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0D547" w14:textId="77777777" w:rsidR="00583A16" w:rsidRPr="00E15955" w:rsidRDefault="00583A16" w:rsidP="00583A16">
      <w:pPr>
        <w:rPr>
          <w:noProof/>
          <w:lang w:val="mi-NZ"/>
        </w:rPr>
      </w:pPr>
    </w:p>
    <w:p w14:paraId="1172F4F7" w14:textId="77777777" w:rsidR="00583A16" w:rsidRPr="00E15955" w:rsidRDefault="00583A16" w:rsidP="00583A16">
      <w:pPr>
        <w:pStyle w:val="BookTitle1"/>
        <w:spacing w:before="0" w:after="120"/>
        <w:rPr>
          <w:noProof/>
          <w:lang w:val="mi-NZ"/>
        </w:rPr>
      </w:pPr>
      <w:r w:rsidRPr="00E15955">
        <w:rPr>
          <w:noProof/>
          <w:lang w:val="mi-NZ"/>
        </w:rPr>
        <w:drawing>
          <wp:inline distT="0" distB="0" distL="0" distR="0" wp14:anchorId="7A38377C" wp14:editId="59B58131">
            <wp:extent cx="3040380" cy="441960"/>
            <wp:effectExtent l="0" t="0" r="7620" b="0"/>
            <wp:docPr id="1135844815" name="Picture 4" descr="Whaikaha - Ministry of Disabled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ikaha - Ministry of Disabled Peopl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0380" cy="441960"/>
                    </a:xfrm>
                    <a:prstGeom prst="rect">
                      <a:avLst/>
                    </a:prstGeom>
                    <a:noFill/>
                    <a:ln>
                      <a:noFill/>
                    </a:ln>
                  </pic:spPr>
                </pic:pic>
              </a:graphicData>
            </a:graphic>
          </wp:inline>
        </w:drawing>
      </w:r>
      <w:r w:rsidRPr="00E15955">
        <w:rPr>
          <w:noProof/>
          <w:lang w:val="mi-NZ"/>
        </w:rPr>
        <w:drawing>
          <wp:inline distT="0" distB="0" distL="0" distR="0" wp14:anchorId="232A09FF" wp14:editId="1ECE4345">
            <wp:extent cx="2788920" cy="487680"/>
            <wp:effectExtent l="0" t="0" r="0" b="7620"/>
            <wp:docPr id="1283079661" name="Picture 3" descr="Whaimana Support My Decis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descr="Whaimana Support My Decisions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8920" cy="487680"/>
                    </a:xfrm>
                    <a:prstGeom prst="rect">
                      <a:avLst/>
                    </a:prstGeom>
                    <a:noFill/>
                    <a:ln>
                      <a:noFill/>
                    </a:ln>
                  </pic:spPr>
                </pic:pic>
              </a:graphicData>
            </a:graphic>
          </wp:inline>
        </w:drawing>
      </w:r>
    </w:p>
    <w:p w14:paraId="022C57FD" w14:textId="77777777" w:rsidR="00583A16" w:rsidRPr="00E15955" w:rsidRDefault="00583A16" w:rsidP="00583A16">
      <w:pPr>
        <w:rPr>
          <w:noProof/>
          <w:lang w:val="mi-NZ"/>
        </w:rPr>
      </w:pPr>
    </w:p>
    <w:p w14:paraId="033F65A2" w14:textId="4CFC7EE8" w:rsidR="003342E7" w:rsidRPr="00E15955" w:rsidRDefault="003342E7" w:rsidP="003342E7">
      <w:pPr>
        <w:pStyle w:val="BookTitle1"/>
        <w:rPr>
          <w:noProof/>
          <w:lang w:val="mi-NZ"/>
        </w:rPr>
      </w:pPr>
      <w:r w:rsidRPr="00E15955">
        <w:rPr>
          <w:noProof/>
          <w:lang w:val="mi-NZ"/>
        </w:rPr>
        <w:t>Te Tiriti o Waitangi</w:t>
      </w:r>
    </w:p>
    <w:p w14:paraId="512390EC" w14:textId="23797FCA" w:rsidR="00AF43E6" w:rsidRPr="00E15955" w:rsidRDefault="00AF43E6" w:rsidP="003342E7">
      <w:pPr>
        <w:rPr>
          <w:noProof/>
          <w:lang w:val="mi-NZ"/>
        </w:rPr>
      </w:pPr>
      <w:r w:rsidRPr="00E15955">
        <w:rPr>
          <w:noProof/>
          <w:lang w:val="mi-NZ"/>
        </w:rPr>
        <w:t xml:space="preserve">Adapted in </w:t>
      </w:r>
      <w:r w:rsidR="003342E7" w:rsidRPr="00E15955">
        <w:rPr>
          <w:noProof/>
          <w:lang w:val="mi-NZ"/>
        </w:rPr>
        <w:t>2026</w:t>
      </w:r>
      <w:r w:rsidRPr="00E15955">
        <w:rPr>
          <w:noProof/>
          <w:lang w:val="mi-NZ"/>
        </w:rPr>
        <w:t xml:space="preserve"> by Accessible Formats Service,</w:t>
      </w:r>
      <w:r w:rsidR="00583A16" w:rsidRPr="00E15955">
        <w:rPr>
          <w:noProof/>
          <w:lang w:val="mi-NZ"/>
        </w:rPr>
        <w:br/>
      </w:r>
      <w:r w:rsidRPr="00E15955">
        <w:rPr>
          <w:noProof/>
          <w:szCs w:val="36"/>
          <w:lang w:val="mi-NZ"/>
        </w:rPr>
        <w:t>Blind</w:t>
      </w:r>
      <w:r w:rsidR="00583A16" w:rsidRPr="00E15955">
        <w:rPr>
          <w:noProof/>
          <w:szCs w:val="36"/>
          <w:lang w:val="mi-NZ"/>
        </w:rPr>
        <w:t xml:space="preserve"> </w:t>
      </w:r>
      <w:r w:rsidRPr="00E15955">
        <w:rPr>
          <w:noProof/>
          <w:szCs w:val="36"/>
          <w:lang w:val="mi-NZ"/>
        </w:rPr>
        <w:t xml:space="preserve">Low Vision NZ, </w:t>
      </w:r>
      <w:r w:rsidRPr="00E15955">
        <w:rPr>
          <w:noProof/>
          <w:lang w:val="mi-NZ"/>
        </w:rPr>
        <w:t>Auckland</w:t>
      </w:r>
      <w:r w:rsidR="00583A16" w:rsidRPr="00E15955">
        <w:rPr>
          <w:noProof/>
          <w:lang w:val="mi-NZ"/>
        </w:rPr>
        <w:t>.</w:t>
      </w:r>
    </w:p>
    <w:p w14:paraId="72BB18F1" w14:textId="671DB8FA" w:rsidR="002D4042" w:rsidRPr="00E15955" w:rsidRDefault="00583A16" w:rsidP="00B67A54">
      <w:pPr>
        <w:pStyle w:val="imagecaption"/>
        <w:rPr>
          <w:noProof/>
          <w:lang w:val="mi-NZ"/>
        </w:rPr>
        <w:sectPr w:rsidR="002D4042" w:rsidRPr="00E15955" w:rsidSect="00583A16">
          <w:footerReference w:type="even" r:id="rId10"/>
          <w:footerReference w:type="default" r:id="rId11"/>
          <w:headerReference w:type="first" r:id="rId12"/>
          <w:pgSz w:w="11907" w:h="16839" w:code="9"/>
          <w:pgMar w:top="1440" w:right="1247" w:bottom="1440" w:left="1247" w:header="624" w:footer="624" w:gutter="0"/>
          <w:pgNumType w:start="1"/>
          <w:cols w:space="708"/>
          <w:titlePg/>
          <w:docGrid w:linePitch="653"/>
        </w:sectPr>
      </w:pPr>
      <w:r w:rsidRPr="00E15955">
        <w:rPr>
          <w:b/>
          <w:bCs/>
          <w:noProof/>
          <w:lang w:val="mi-NZ"/>
        </w:rPr>
        <w:t>Transcriber's Note:</w:t>
      </w:r>
      <w:r w:rsidRPr="00E15955">
        <w:rPr>
          <w:noProof/>
          <w:lang w:val="mi-NZ"/>
        </w:rPr>
        <w:t xml:space="preserve"> </w:t>
      </w:r>
      <w:r w:rsidRPr="00E15955">
        <w:rPr>
          <w:bCs/>
          <w:noProof/>
          <w:lang w:val="mi-NZ"/>
        </w:rPr>
        <w:t>There are two logos at the top of the page. The logo on the left is Whaikaha—Ministry of Disabled People. The logo on the right is Whaimana—Support My Decisions.</w:t>
      </w:r>
      <w:r w:rsidR="00B67A54" w:rsidRPr="00E15955">
        <w:rPr>
          <w:noProof/>
          <w:lang w:val="mi-NZ"/>
        </w:rPr>
        <w:t xml:space="preserve"> </w:t>
      </w:r>
    </w:p>
    <w:p w14:paraId="45FDE499" w14:textId="4E8A7A46" w:rsidR="003342E7" w:rsidRPr="00E15955" w:rsidRDefault="003342E7" w:rsidP="00583A16">
      <w:pPr>
        <w:pStyle w:val="Heading1"/>
        <w:rPr>
          <w:noProof/>
          <w:lang w:val="mi-NZ"/>
        </w:rPr>
      </w:pPr>
      <w:r w:rsidRPr="00E15955">
        <w:rPr>
          <w:noProof/>
          <w:lang w:val="mi-NZ"/>
        </w:rPr>
        <w:lastRenderedPageBreak/>
        <w:t>Te Tiriti o Waitangi</w:t>
      </w:r>
    </w:p>
    <w:p w14:paraId="3837A862" w14:textId="77777777" w:rsidR="003342E7" w:rsidRPr="00E15955" w:rsidRDefault="003342E7" w:rsidP="003342E7">
      <w:pPr>
        <w:rPr>
          <w:noProof/>
          <w:lang w:val="mi-NZ"/>
        </w:rPr>
      </w:pPr>
      <w:r w:rsidRPr="00E15955">
        <w:rPr>
          <w:noProof/>
          <w:lang w:val="mi-NZ"/>
        </w:rPr>
        <w:t>The values of te ao Māori reinforce the importance of Te Tiriti o Waitangi and the way we support Māori people to determine their own course of life (tino rangatiratanga). Supported decision-making is one way to do this at a day-to-day level.</w:t>
      </w:r>
    </w:p>
    <w:p w14:paraId="4A439988" w14:textId="77777777" w:rsidR="003342E7" w:rsidRPr="00E15955" w:rsidRDefault="003342E7" w:rsidP="003342E7">
      <w:pPr>
        <w:pStyle w:val="Heading2"/>
        <w:rPr>
          <w:noProof/>
          <w:lang w:val="mi-NZ"/>
        </w:rPr>
      </w:pPr>
      <w:r w:rsidRPr="00E15955">
        <w:rPr>
          <w:noProof/>
          <w:lang w:val="mi-NZ"/>
        </w:rPr>
        <w:t>What does te Tiriti say?</w:t>
      </w:r>
    </w:p>
    <w:p w14:paraId="1E65DFC2" w14:textId="77777777" w:rsidR="003342E7" w:rsidRPr="00E15955" w:rsidRDefault="003342E7" w:rsidP="003342E7">
      <w:pPr>
        <w:rPr>
          <w:noProof/>
          <w:lang w:val="mi-NZ"/>
        </w:rPr>
      </w:pPr>
      <w:r w:rsidRPr="00E15955">
        <w:rPr>
          <w:noProof/>
          <w:lang w:val="mi-NZ"/>
        </w:rPr>
        <w:t>Te Tiriti o Waitangi (te Tiriti) has been described as Aotearoa New Zealand's own statement of human rights. Te Tiriti provides the basis for the relationship between the Government and Māori. There are three main articles of te Tiriti:</w:t>
      </w:r>
    </w:p>
    <w:p w14:paraId="4545D7CA" w14:textId="77777777" w:rsidR="003342E7" w:rsidRPr="00E15955" w:rsidRDefault="003342E7" w:rsidP="00286458">
      <w:pPr>
        <w:pStyle w:val="ListParagraph"/>
        <w:numPr>
          <w:ilvl w:val="0"/>
          <w:numId w:val="22"/>
        </w:numPr>
        <w:spacing w:before="0" w:after="120"/>
        <w:ind w:left="714" w:hanging="357"/>
        <w:rPr>
          <w:noProof/>
          <w:lang w:val="mi-NZ"/>
        </w:rPr>
      </w:pPr>
      <w:r w:rsidRPr="00E15955">
        <w:rPr>
          <w:noProof/>
          <w:lang w:val="mi-NZ"/>
        </w:rPr>
        <w:t>Article 1 is about kāwanatanga/governance. Government has rights and also responsibilities to involve Māori in decision-making.</w:t>
      </w:r>
    </w:p>
    <w:p w14:paraId="237430B5" w14:textId="77777777" w:rsidR="003342E7" w:rsidRPr="00E15955" w:rsidRDefault="003342E7" w:rsidP="00286458">
      <w:pPr>
        <w:pStyle w:val="ListParagraph"/>
        <w:numPr>
          <w:ilvl w:val="0"/>
          <w:numId w:val="22"/>
        </w:numPr>
        <w:spacing w:before="0" w:after="120"/>
        <w:ind w:left="714" w:hanging="357"/>
        <w:rPr>
          <w:noProof/>
          <w:lang w:val="mi-NZ"/>
        </w:rPr>
      </w:pPr>
      <w:r w:rsidRPr="00E15955">
        <w:rPr>
          <w:noProof/>
          <w:lang w:val="mi-NZ"/>
        </w:rPr>
        <w:t>Article 2 is about tino rangatiratanga/self-determination. Māori have collective rights and responsibilities, including being able to protect and develop Māori resources, knowledge, language, and other taonga (things that are valued).</w:t>
      </w:r>
    </w:p>
    <w:p w14:paraId="3B7D5ECE" w14:textId="77777777" w:rsidR="003342E7" w:rsidRPr="00E15955" w:rsidRDefault="003342E7" w:rsidP="00286458">
      <w:pPr>
        <w:pStyle w:val="ListParagraph"/>
        <w:numPr>
          <w:ilvl w:val="0"/>
          <w:numId w:val="22"/>
        </w:numPr>
        <w:spacing w:before="0" w:after="120"/>
        <w:ind w:left="714" w:hanging="357"/>
        <w:rPr>
          <w:noProof/>
          <w:lang w:val="mi-NZ"/>
        </w:rPr>
      </w:pPr>
      <w:r w:rsidRPr="00E15955">
        <w:rPr>
          <w:noProof/>
          <w:lang w:val="mi-NZ"/>
        </w:rPr>
        <w:t>Article 3 is about rite tahi/equality. All New Zealanders have equal rights as citizens and Government should work to make sure that Māori have equal opportunity and outcomes.</w:t>
      </w:r>
    </w:p>
    <w:p w14:paraId="53AAD083" w14:textId="77777777" w:rsidR="003342E7" w:rsidRPr="00E15955" w:rsidRDefault="003342E7" w:rsidP="003342E7">
      <w:pPr>
        <w:rPr>
          <w:noProof/>
          <w:lang w:val="mi-NZ"/>
        </w:rPr>
      </w:pPr>
      <w:r w:rsidRPr="00E15955">
        <w:rPr>
          <w:noProof/>
          <w:lang w:val="mi-NZ"/>
        </w:rPr>
        <w:t>Some ways to give effect to te Tiriti include:</w:t>
      </w:r>
    </w:p>
    <w:p w14:paraId="5B0E1CF6" w14:textId="77777777" w:rsidR="003342E7" w:rsidRPr="00E15955" w:rsidRDefault="003342E7" w:rsidP="00286458">
      <w:pPr>
        <w:pStyle w:val="ListParagraph"/>
        <w:numPr>
          <w:ilvl w:val="0"/>
          <w:numId w:val="23"/>
        </w:numPr>
        <w:spacing w:before="0" w:after="120"/>
        <w:ind w:left="714" w:hanging="357"/>
        <w:rPr>
          <w:noProof/>
          <w:lang w:val="mi-NZ"/>
        </w:rPr>
      </w:pPr>
      <w:r w:rsidRPr="00E15955">
        <w:rPr>
          <w:noProof/>
          <w:lang w:val="mi-NZ"/>
        </w:rPr>
        <w:t>building relationships with Māori and involving them in meaningful ways</w:t>
      </w:r>
    </w:p>
    <w:p w14:paraId="4779EE5F" w14:textId="77777777" w:rsidR="003342E7" w:rsidRPr="00E15955" w:rsidRDefault="003342E7" w:rsidP="00286458">
      <w:pPr>
        <w:pStyle w:val="ListParagraph"/>
        <w:numPr>
          <w:ilvl w:val="0"/>
          <w:numId w:val="23"/>
        </w:numPr>
        <w:spacing w:before="0" w:after="120"/>
        <w:ind w:left="714" w:hanging="357"/>
        <w:rPr>
          <w:noProof/>
          <w:lang w:val="mi-NZ"/>
        </w:rPr>
      </w:pPr>
      <w:r w:rsidRPr="00E15955">
        <w:rPr>
          <w:noProof/>
          <w:lang w:val="mi-NZ"/>
        </w:rPr>
        <w:t>engaging in ways that ensure cultural safety</w:t>
      </w:r>
    </w:p>
    <w:p w14:paraId="2BBA86A8" w14:textId="77777777" w:rsidR="003342E7" w:rsidRPr="00E15955" w:rsidRDefault="003342E7" w:rsidP="00286458">
      <w:pPr>
        <w:pStyle w:val="ListParagraph"/>
        <w:numPr>
          <w:ilvl w:val="0"/>
          <w:numId w:val="23"/>
        </w:numPr>
        <w:spacing w:before="0" w:after="120"/>
        <w:ind w:left="714" w:hanging="357"/>
        <w:rPr>
          <w:noProof/>
          <w:lang w:val="mi-NZ"/>
        </w:rPr>
      </w:pPr>
      <w:r w:rsidRPr="00E15955">
        <w:rPr>
          <w:noProof/>
          <w:lang w:val="mi-NZ"/>
        </w:rPr>
        <w:t>seeking to understand and include Māori values, views, and aspirations in your work</w:t>
      </w:r>
    </w:p>
    <w:p w14:paraId="2DCCB433" w14:textId="77777777" w:rsidR="003342E7" w:rsidRPr="00E15955" w:rsidRDefault="003342E7" w:rsidP="00286458">
      <w:pPr>
        <w:pStyle w:val="ListParagraph"/>
        <w:numPr>
          <w:ilvl w:val="0"/>
          <w:numId w:val="23"/>
        </w:numPr>
        <w:spacing w:before="0" w:after="120"/>
        <w:ind w:left="714" w:hanging="357"/>
        <w:rPr>
          <w:noProof/>
          <w:lang w:val="mi-NZ"/>
        </w:rPr>
      </w:pPr>
      <w:r w:rsidRPr="00E15955">
        <w:rPr>
          <w:noProof/>
          <w:lang w:val="mi-NZ"/>
        </w:rPr>
        <w:t>providing information in accessible and culturally responsive ways</w:t>
      </w:r>
    </w:p>
    <w:p w14:paraId="2129C1DA" w14:textId="77777777" w:rsidR="003342E7" w:rsidRPr="00E15955" w:rsidRDefault="003342E7" w:rsidP="00286458">
      <w:pPr>
        <w:pStyle w:val="ListParagraph"/>
        <w:numPr>
          <w:ilvl w:val="0"/>
          <w:numId w:val="23"/>
        </w:numPr>
        <w:spacing w:before="0" w:after="120"/>
        <w:ind w:left="714" w:hanging="357"/>
        <w:rPr>
          <w:noProof/>
          <w:lang w:val="mi-NZ"/>
        </w:rPr>
      </w:pPr>
      <w:r w:rsidRPr="00E15955">
        <w:rPr>
          <w:noProof/>
          <w:lang w:val="mi-NZ"/>
        </w:rPr>
        <w:t>showing respect for the things that Māori say are important to them</w:t>
      </w:r>
    </w:p>
    <w:p w14:paraId="59FE79F2" w14:textId="77777777" w:rsidR="003342E7" w:rsidRPr="00E15955" w:rsidRDefault="003342E7" w:rsidP="00286458">
      <w:pPr>
        <w:pStyle w:val="ListParagraph"/>
        <w:numPr>
          <w:ilvl w:val="0"/>
          <w:numId w:val="23"/>
        </w:numPr>
        <w:spacing w:before="0" w:after="120"/>
        <w:ind w:left="714" w:hanging="357"/>
        <w:rPr>
          <w:noProof/>
          <w:lang w:val="mi-NZ"/>
        </w:rPr>
      </w:pPr>
      <w:r w:rsidRPr="00E15955">
        <w:rPr>
          <w:noProof/>
          <w:lang w:val="mi-NZ"/>
        </w:rPr>
        <w:t>honouring the decisions Māori make for themselves</w:t>
      </w:r>
    </w:p>
    <w:p w14:paraId="12992A22" w14:textId="77777777" w:rsidR="003342E7" w:rsidRPr="00E15955" w:rsidRDefault="003342E7" w:rsidP="00286458">
      <w:pPr>
        <w:pStyle w:val="ListParagraph"/>
        <w:numPr>
          <w:ilvl w:val="0"/>
          <w:numId w:val="23"/>
        </w:numPr>
        <w:spacing w:before="0" w:after="120"/>
        <w:ind w:left="714" w:hanging="357"/>
        <w:rPr>
          <w:noProof/>
          <w:lang w:val="mi-NZ"/>
        </w:rPr>
      </w:pPr>
      <w:r w:rsidRPr="00E15955">
        <w:rPr>
          <w:noProof/>
          <w:lang w:val="mi-NZ"/>
        </w:rPr>
        <w:t>recognising and taking steps to address the inequities and discrimination that make it harder for Māori people to have equal opportunities and outcomes.</w:t>
      </w:r>
    </w:p>
    <w:p w14:paraId="18F21F70" w14:textId="77777777" w:rsidR="003342E7" w:rsidRPr="00E15955" w:rsidRDefault="003342E7" w:rsidP="003342E7">
      <w:pPr>
        <w:pStyle w:val="Heading2"/>
        <w:rPr>
          <w:noProof/>
          <w:lang w:val="mi-NZ"/>
        </w:rPr>
      </w:pPr>
      <w:r w:rsidRPr="00E15955">
        <w:rPr>
          <w:noProof/>
          <w:lang w:val="mi-NZ"/>
        </w:rPr>
        <w:t>Cultural Responsiveness and Supported Decision-Making</w:t>
      </w:r>
    </w:p>
    <w:p w14:paraId="1BACD14C" w14:textId="77777777" w:rsidR="003342E7" w:rsidRPr="00E15955" w:rsidRDefault="003342E7" w:rsidP="00286458">
      <w:pPr>
        <w:rPr>
          <w:noProof/>
          <w:lang w:val="mi-NZ"/>
        </w:rPr>
      </w:pPr>
      <w:r w:rsidRPr="00E15955">
        <w:rPr>
          <w:noProof/>
          <w:lang w:val="mi-NZ"/>
        </w:rPr>
        <w:t>Anyone can support a Māori decision-maker. When we think about supported decision-making with a Māori decision-maker, the values of te ao Māori can help guide us. By using Māori models as guiding frameworks, the supported decision-making process can:</w:t>
      </w:r>
    </w:p>
    <w:p w14:paraId="4FE620A2" w14:textId="77777777" w:rsidR="003342E7" w:rsidRPr="00E15955" w:rsidRDefault="003342E7" w:rsidP="00286458">
      <w:pPr>
        <w:pStyle w:val="ListParagraph"/>
        <w:numPr>
          <w:ilvl w:val="0"/>
          <w:numId w:val="24"/>
        </w:numPr>
        <w:spacing w:before="0" w:after="120"/>
        <w:ind w:left="714" w:hanging="357"/>
        <w:rPr>
          <w:noProof/>
          <w:lang w:val="mi-NZ"/>
        </w:rPr>
      </w:pPr>
      <w:r w:rsidRPr="00E15955">
        <w:rPr>
          <w:noProof/>
          <w:lang w:val="mi-NZ"/>
        </w:rPr>
        <w:t>ensure a holistic approach that addresses the physical, mental, emotional, social, and spiritual needs of a Māori individual and their whānau</w:t>
      </w:r>
    </w:p>
    <w:p w14:paraId="4A7EC064" w14:textId="77777777" w:rsidR="003342E7" w:rsidRPr="00E15955" w:rsidRDefault="003342E7" w:rsidP="00286458">
      <w:pPr>
        <w:pStyle w:val="ListParagraph"/>
        <w:numPr>
          <w:ilvl w:val="0"/>
          <w:numId w:val="24"/>
        </w:numPr>
        <w:spacing w:before="0" w:after="120"/>
        <w:ind w:left="714" w:hanging="357"/>
        <w:rPr>
          <w:noProof/>
          <w:lang w:val="mi-NZ"/>
        </w:rPr>
      </w:pPr>
      <w:r w:rsidRPr="00E15955">
        <w:rPr>
          <w:noProof/>
          <w:lang w:val="mi-NZ"/>
        </w:rPr>
        <w:t>empower the individual to make decisions that are aligned with their cultural values and beliefs</w:t>
      </w:r>
    </w:p>
    <w:p w14:paraId="7BA7987D" w14:textId="77777777" w:rsidR="003342E7" w:rsidRPr="00E15955" w:rsidRDefault="003342E7" w:rsidP="00286458">
      <w:pPr>
        <w:pStyle w:val="ListParagraph"/>
        <w:numPr>
          <w:ilvl w:val="0"/>
          <w:numId w:val="24"/>
        </w:numPr>
        <w:spacing w:before="0" w:after="120"/>
        <w:ind w:left="714" w:hanging="357"/>
        <w:rPr>
          <w:noProof/>
          <w:lang w:val="mi-NZ"/>
        </w:rPr>
      </w:pPr>
      <w:r w:rsidRPr="00E15955">
        <w:rPr>
          <w:noProof/>
          <w:lang w:val="mi-NZ"/>
        </w:rPr>
        <w:t>facilitate the active involvement and support of the whānau, recognising their central role in the decision-making process</w:t>
      </w:r>
    </w:p>
    <w:p w14:paraId="6791DD48" w14:textId="77777777" w:rsidR="003342E7" w:rsidRPr="00E15955" w:rsidRDefault="003342E7" w:rsidP="00286458">
      <w:pPr>
        <w:pStyle w:val="ListParagraph"/>
        <w:numPr>
          <w:ilvl w:val="0"/>
          <w:numId w:val="24"/>
        </w:numPr>
        <w:spacing w:before="0" w:after="120"/>
        <w:ind w:left="714" w:hanging="357"/>
        <w:rPr>
          <w:noProof/>
          <w:lang w:val="mi-NZ"/>
        </w:rPr>
      </w:pPr>
      <w:r w:rsidRPr="00E15955">
        <w:rPr>
          <w:noProof/>
          <w:lang w:val="mi-NZ"/>
        </w:rPr>
        <w:t>incorporate Māori cultural practices and protocols (tikanga and kawa) to create a culturally safe and responsive environment</w:t>
      </w:r>
    </w:p>
    <w:p w14:paraId="61E30652" w14:textId="77777777" w:rsidR="003342E7" w:rsidRPr="00E15955" w:rsidRDefault="003342E7" w:rsidP="00286458">
      <w:pPr>
        <w:pStyle w:val="ListParagraph"/>
        <w:numPr>
          <w:ilvl w:val="0"/>
          <w:numId w:val="24"/>
        </w:numPr>
        <w:spacing w:before="0" w:after="120"/>
        <w:ind w:left="714" w:hanging="357"/>
        <w:rPr>
          <w:noProof/>
          <w:lang w:val="mi-NZ"/>
        </w:rPr>
      </w:pPr>
      <w:r w:rsidRPr="00E15955">
        <w:rPr>
          <w:noProof/>
          <w:lang w:val="mi-NZ"/>
        </w:rPr>
        <w:t>promote the well-being of the individual and the whānau throughout the decision-making journey.</w:t>
      </w:r>
    </w:p>
    <w:p w14:paraId="5D765898" w14:textId="77777777" w:rsidR="003342E7" w:rsidRPr="00E15955" w:rsidRDefault="003342E7" w:rsidP="003342E7">
      <w:pPr>
        <w:rPr>
          <w:noProof/>
          <w:lang w:val="mi-NZ"/>
        </w:rPr>
      </w:pPr>
      <w:r w:rsidRPr="00E15955">
        <w:rPr>
          <w:noProof/>
          <w:lang w:val="mi-NZ"/>
        </w:rPr>
        <w:t>In practice some examples are:</w:t>
      </w:r>
    </w:p>
    <w:p w14:paraId="2031B323" w14:textId="77777777" w:rsidR="003342E7" w:rsidRPr="00E15955" w:rsidRDefault="003342E7" w:rsidP="003342E7">
      <w:pPr>
        <w:rPr>
          <w:noProof/>
          <w:lang w:val="mi-NZ"/>
        </w:rPr>
      </w:pPr>
      <w:r w:rsidRPr="00E15955">
        <w:rPr>
          <w:noProof/>
          <w:lang w:val="mi-NZ"/>
        </w:rPr>
        <w:t>Recognising different preferences around tikanga, or cultural practices and allowing space for these as part of the process. For example, karakia, mihi, whanaungatanga.</w:t>
      </w:r>
    </w:p>
    <w:p w14:paraId="2DB1F91E" w14:textId="2F74D386" w:rsidR="00C10619" w:rsidRDefault="003342E7" w:rsidP="003342E7">
      <w:pPr>
        <w:rPr>
          <w:noProof/>
          <w:lang w:val="mi-NZ"/>
        </w:rPr>
      </w:pPr>
      <w:r w:rsidRPr="00E15955">
        <w:rPr>
          <w:noProof/>
          <w:lang w:val="mi-NZ"/>
        </w:rPr>
        <w:t>Whanaungatanga is about making connections with a Māori decision maker, understanding their relationships with other people, places, and their whānau history. Be committed to knowing, respecting and valuing:</w:t>
      </w:r>
    </w:p>
    <w:p w14:paraId="025C7157" w14:textId="4ADC5DCC" w:rsidR="003342E7" w:rsidRPr="00E15955" w:rsidRDefault="00C10619" w:rsidP="00C10619">
      <w:pPr>
        <w:spacing w:before="0" w:after="0" w:line="240" w:lineRule="auto"/>
        <w:rPr>
          <w:noProof/>
          <w:lang w:val="mi-NZ"/>
        </w:rPr>
      </w:pPr>
      <w:r>
        <w:rPr>
          <w:noProof/>
          <w:lang w:val="mi-NZ"/>
        </w:rPr>
        <w:br w:type="page"/>
      </w:r>
    </w:p>
    <w:p w14:paraId="1FAEBE9B" w14:textId="77777777" w:rsidR="003342E7" w:rsidRPr="00E15955" w:rsidRDefault="003342E7" w:rsidP="00286458">
      <w:pPr>
        <w:pStyle w:val="ListParagraph"/>
        <w:numPr>
          <w:ilvl w:val="0"/>
          <w:numId w:val="25"/>
        </w:numPr>
        <w:spacing w:before="0" w:after="120"/>
        <w:ind w:left="714" w:hanging="357"/>
        <w:rPr>
          <w:noProof/>
          <w:lang w:val="mi-NZ"/>
        </w:rPr>
      </w:pPr>
      <w:r w:rsidRPr="00E15955">
        <w:rPr>
          <w:noProof/>
          <w:lang w:val="mi-NZ"/>
        </w:rPr>
        <w:t>who people are</w:t>
      </w:r>
    </w:p>
    <w:p w14:paraId="0DD2F776" w14:textId="77777777" w:rsidR="003342E7" w:rsidRPr="00E15955" w:rsidRDefault="003342E7" w:rsidP="00286458">
      <w:pPr>
        <w:pStyle w:val="ListParagraph"/>
        <w:numPr>
          <w:ilvl w:val="0"/>
          <w:numId w:val="25"/>
        </w:numPr>
        <w:spacing w:before="0" w:after="120"/>
        <w:ind w:left="714" w:hanging="357"/>
        <w:rPr>
          <w:noProof/>
          <w:lang w:val="mi-NZ"/>
        </w:rPr>
      </w:pPr>
      <w:r w:rsidRPr="00E15955">
        <w:rPr>
          <w:noProof/>
          <w:lang w:val="mi-NZ"/>
        </w:rPr>
        <w:t>where they come from</w:t>
      </w:r>
    </w:p>
    <w:p w14:paraId="716C115A" w14:textId="77777777" w:rsidR="003342E7" w:rsidRPr="00E15955" w:rsidRDefault="003342E7" w:rsidP="00286458">
      <w:pPr>
        <w:pStyle w:val="ListParagraph"/>
        <w:numPr>
          <w:ilvl w:val="0"/>
          <w:numId w:val="25"/>
        </w:numPr>
        <w:spacing w:before="0" w:after="120"/>
        <w:ind w:left="714" w:hanging="357"/>
        <w:rPr>
          <w:noProof/>
          <w:lang w:val="mi-NZ"/>
        </w:rPr>
      </w:pPr>
      <w:r w:rsidRPr="00E15955">
        <w:rPr>
          <w:noProof/>
          <w:lang w:val="mi-NZ"/>
        </w:rPr>
        <w:t>what is important to them and their whānau</w:t>
      </w:r>
    </w:p>
    <w:p w14:paraId="59E29F55" w14:textId="77777777" w:rsidR="003342E7" w:rsidRPr="00E15955" w:rsidRDefault="003342E7" w:rsidP="00286458">
      <w:pPr>
        <w:pStyle w:val="ListParagraph"/>
        <w:numPr>
          <w:ilvl w:val="0"/>
          <w:numId w:val="25"/>
        </w:numPr>
        <w:spacing w:before="0" w:after="120"/>
        <w:ind w:left="714" w:hanging="357"/>
        <w:rPr>
          <w:noProof/>
          <w:lang w:val="mi-NZ"/>
        </w:rPr>
      </w:pPr>
      <w:r w:rsidRPr="00E15955">
        <w:rPr>
          <w:noProof/>
          <w:lang w:val="mi-NZ"/>
        </w:rPr>
        <w:t>their hopes and aspirations for a full and meaningful life.</w:t>
      </w:r>
    </w:p>
    <w:p w14:paraId="6607609C" w14:textId="77777777" w:rsidR="003342E7" w:rsidRPr="00E15955" w:rsidRDefault="003342E7" w:rsidP="003342E7">
      <w:pPr>
        <w:rPr>
          <w:noProof/>
          <w:lang w:val="mi-NZ"/>
        </w:rPr>
      </w:pPr>
      <w:r w:rsidRPr="00E15955">
        <w:rPr>
          <w:noProof/>
          <w:lang w:val="mi-NZ"/>
        </w:rPr>
        <w:t>Whakamana te tangata is about upholding the dignity of the person and their whānau. Respect the person, respect the whānau and be committed to working together.</w:t>
      </w:r>
    </w:p>
    <w:p w14:paraId="44122D9E" w14:textId="77777777" w:rsidR="003342E7" w:rsidRPr="00E15955" w:rsidRDefault="003342E7" w:rsidP="00286458">
      <w:pPr>
        <w:pStyle w:val="ListParagraph"/>
        <w:numPr>
          <w:ilvl w:val="0"/>
          <w:numId w:val="26"/>
        </w:numPr>
        <w:spacing w:before="0" w:after="120"/>
        <w:ind w:left="714" w:hanging="357"/>
        <w:rPr>
          <w:noProof/>
          <w:lang w:val="mi-NZ"/>
        </w:rPr>
      </w:pPr>
      <w:r w:rsidRPr="00E15955">
        <w:rPr>
          <w:noProof/>
          <w:lang w:val="mi-NZ"/>
        </w:rPr>
        <w:t>Be ready and willing to use supported and collective decision-making approaches, such as decision-making with whānau.</w:t>
      </w:r>
    </w:p>
    <w:p w14:paraId="086CE44A" w14:textId="77777777" w:rsidR="003342E7" w:rsidRPr="00E15955" w:rsidRDefault="003342E7" w:rsidP="00286458">
      <w:pPr>
        <w:pStyle w:val="ListParagraph"/>
        <w:numPr>
          <w:ilvl w:val="0"/>
          <w:numId w:val="26"/>
        </w:numPr>
        <w:spacing w:before="0" w:after="120"/>
        <w:ind w:left="714" w:hanging="357"/>
        <w:rPr>
          <w:noProof/>
          <w:lang w:val="mi-NZ"/>
        </w:rPr>
      </w:pPr>
      <w:r w:rsidRPr="00E15955">
        <w:rPr>
          <w:noProof/>
          <w:lang w:val="mi-NZ"/>
        </w:rPr>
        <w:t>Support Māoritanga (Māori culture and ways of being) from the person's point of view, recognising that people have different experiences.</w:t>
      </w:r>
    </w:p>
    <w:p w14:paraId="5ACD4E8F" w14:textId="1D49838F" w:rsidR="00BF74B2" w:rsidRPr="00E15955" w:rsidRDefault="00BF74B2" w:rsidP="00BF74B2">
      <w:pPr>
        <w:rPr>
          <w:rFonts w:ascii="Verdana" w:eastAsia="Verdana" w:hAnsi="Verdana" w:cs="Verdana"/>
          <w:noProof/>
          <w:lang w:val="mi-NZ"/>
        </w:rPr>
      </w:pPr>
      <w:r w:rsidRPr="00E15955">
        <w:rPr>
          <w:noProof/>
          <w:lang w:val="mi-NZ"/>
        </w:rPr>
        <w:t>For further guidance on supporting a Māori decision maker visit "Understand how Māoritanga is important</w:t>
      </w:r>
      <w:r w:rsidR="00142430" w:rsidRPr="00E15955">
        <w:rPr>
          <w:noProof/>
          <w:lang w:val="mi-NZ"/>
        </w:rPr>
        <w:t>"</w:t>
      </w:r>
      <w:r w:rsidRPr="00E15955">
        <w:rPr>
          <w:noProof/>
          <w:lang w:val="mi-NZ"/>
        </w:rPr>
        <w:t xml:space="preserve">: </w:t>
      </w:r>
      <w:hyperlink r:id="rId13">
        <w:r w:rsidRPr="00E15955">
          <w:rPr>
            <w:rStyle w:val="Hyperlink"/>
            <w:noProof/>
            <w:lang w:val="mi-NZ"/>
          </w:rPr>
          <w:t>https://www.supportmydecisions.nz/how-to-do-sdm/maoritanga</w:t>
        </w:r>
      </w:hyperlink>
      <w:r w:rsidRPr="00E15955">
        <w:rPr>
          <w:noProof/>
          <w:lang w:val="mi-NZ"/>
        </w:rPr>
        <w:t xml:space="preserve"> or </w:t>
      </w:r>
      <w:hyperlink r:id="rId14" w:history="1">
        <w:r w:rsidRPr="00E15955">
          <w:rPr>
            <w:rStyle w:val="Hyperlink"/>
            <w:rFonts w:ascii="Verdana" w:eastAsia="Verdana" w:hAnsi="Verdana" w:cs="Verdana"/>
            <w:noProof/>
            <w:lang w:val="mi-NZ"/>
          </w:rPr>
          <w:t>www.supportmydecisions.nz/303</w:t>
        </w:r>
      </w:hyperlink>
    </w:p>
    <w:p w14:paraId="163AFBDE" w14:textId="114BA92E" w:rsidR="003342E7" w:rsidRPr="00E15955" w:rsidRDefault="00BF74B2" w:rsidP="00BF74B2">
      <w:pPr>
        <w:rPr>
          <w:noProof/>
          <w:lang w:val="mi-NZ"/>
        </w:rPr>
      </w:pPr>
      <w:r w:rsidRPr="00E15955">
        <w:rPr>
          <w:noProof/>
          <w:color w:val="000000" w:themeColor="text1"/>
          <w:lang w:val="mi-NZ"/>
        </w:rPr>
        <w:t xml:space="preserve">For more information visit </w:t>
      </w:r>
      <w:hyperlink r:id="rId15">
        <w:r w:rsidRPr="00E15955">
          <w:rPr>
            <w:rStyle w:val="Hyperlink"/>
            <w:noProof/>
            <w:lang w:val="mi-NZ"/>
          </w:rPr>
          <w:t>https://www.supportmydecisions.nz/why-is-sdm-important/te-tiriti</w:t>
        </w:r>
      </w:hyperlink>
      <w:r w:rsidRPr="00E15955">
        <w:rPr>
          <w:noProof/>
          <w:lang w:val="mi-NZ"/>
        </w:rPr>
        <w:t xml:space="preserve"> </w:t>
      </w:r>
      <w:r w:rsidRPr="00E15955">
        <w:rPr>
          <w:rFonts w:ascii="Verdana" w:eastAsia="Verdana" w:hAnsi="Verdana" w:cs="Verdana"/>
          <w:noProof/>
          <w:color w:val="000000" w:themeColor="text1"/>
          <w:lang w:val="mi-NZ"/>
        </w:rPr>
        <w:t xml:space="preserve">or </w:t>
      </w:r>
      <w:hyperlink r:id="rId16" w:history="1">
        <w:r w:rsidRPr="00E15955">
          <w:rPr>
            <w:rStyle w:val="Hyperlink"/>
            <w:rFonts w:ascii="Verdana" w:eastAsia="Verdana" w:hAnsi="Verdana" w:cs="Verdana"/>
            <w:noProof/>
            <w:lang w:val="mi-NZ"/>
          </w:rPr>
          <w:t>www.supportmydecisions.nz/202</w:t>
        </w:r>
      </w:hyperlink>
    </w:p>
    <w:p w14:paraId="137D596D" w14:textId="0755FA36" w:rsidR="008F322C" w:rsidRPr="00E15955" w:rsidRDefault="003342E7" w:rsidP="00286458">
      <w:pPr>
        <w:rPr>
          <w:b/>
          <w:bCs/>
          <w:noProof/>
          <w:lang w:val="mi-NZ"/>
        </w:rPr>
      </w:pPr>
      <w:r w:rsidRPr="00E15955">
        <w:rPr>
          <w:b/>
          <w:bCs/>
          <w:noProof/>
          <w:lang w:val="mi-NZ"/>
        </w:rPr>
        <w:t xml:space="preserve">End of </w:t>
      </w:r>
      <w:r w:rsidRPr="00E15955">
        <w:rPr>
          <w:b/>
          <w:bCs/>
          <w:noProof/>
          <w:lang w:val="mi-NZ"/>
        </w:rPr>
        <w:t>Te Tiriti o Waitangi</w:t>
      </w:r>
    </w:p>
    <w:sectPr w:rsidR="008F322C" w:rsidRPr="00E15955" w:rsidSect="00583A16">
      <w:footerReference w:type="default" r:id="rId17"/>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FF275" w14:textId="77777777" w:rsidR="007E574D" w:rsidRDefault="007E574D">
      <w:r>
        <w:separator/>
      </w:r>
    </w:p>
  </w:endnote>
  <w:endnote w:type="continuationSeparator" w:id="0">
    <w:p w14:paraId="55AB9869" w14:textId="77777777" w:rsidR="007E574D" w:rsidRDefault="007E5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BFA1" w14:textId="77777777" w:rsidR="00FC6AAA" w:rsidRDefault="00FC6AAA" w:rsidP="00D0147F">
    <w:pPr>
      <w:pStyle w:val="Footer"/>
      <w:framePr w:wrap="around"/>
    </w:pPr>
    <w:r>
      <w:fldChar w:fldCharType="begin"/>
    </w:r>
    <w:r>
      <w:instrText xml:space="preserve">PAGE  </w:instrText>
    </w:r>
    <w:r>
      <w:fldChar w:fldCharType="end"/>
    </w:r>
  </w:p>
  <w:p w14:paraId="162F5B62"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16AB" w14:textId="77777777" w:rsidR="00FC6AAA" w:rsidRDefault="00FC6AAA" w:rsidP="00D0147F">
    <w:pPr>
      <w:pStyle w:val="Footer"/>
      <w:framePr w:wrap="around"/>
    </w:pPr>
  </w:p>
  <w:p w14:paraId="4C7F88F8"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0255"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BA4B5" w14:textId="77777777" w:rsidR="007E574D" w:rsidRDefault="007E574D">
      <w:r>
        <w:separator/>
      </w:r>
    </w:p>
  </w:footnote>
  <w:footnote w:type="continuationSeparator" w:id="0">
    <w:p w14:paraId="0DC1A369" w14:textId="77777777" w:rsidR="007E574D" w:rsidRDefault="007E5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4035"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5AD54487">
              <wp:simplePos x="0" y="0"/>
              <wp:positionH relativeFrom="column">
                <wp:posOffset>17780</wp:posOffset>
              </wp:positionH>
              <wp:positionV relativeFrom="topMargin">
                <wp:posOffset>504824</wp:posOffset>
              </wp:positionV>
              <wp:extent cx="655320" cy="485775"/>
              <wp:effectExtent l="0" t="0" r="1143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85775"/>
                      </a:xfrm>
                      <a:prstGeom prst="rect">
                        <a:avLst/>
                      </a:prstGeom>
                      <a:solidFill>
                        <a:srgbClr val="FFFFFF"/>
                      </a:solidFill>
                      <a:ln w="15875">
                        <a:solidFill>
                          <a:srgbClr val="000000"/>
                        </a:solidFill>
                        <a:miter lim="800000"/>
                        <a:headEnd/>
                        <a:tailEnd/>
                      </a:ln>
                    </wps:spPr>
                    <wps:txbx>
                      <w:txbxContent>
                        <w:p w14:paraId="698E47B5"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4pt;margin-top:39.75pt;width:51.6pt;height:3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" strokeweight="1.25pt">
              <v:textbox inset="1.5mm,,1.5mm">
                <w:txbxContent>
                  <w:p w14:paraId="698E47B5"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77A1E"/>
    <w:multiLevelType w:val="singleLevel"/>
    <w:tmpl w:val="14090001"/>
    <w:lvl w:ilvl="0">
      <w:start w:val="1"/>
      <w:numFmt w:val="bullet"/>
      <w:lvlText w:val=""/>
      <w:lvlJc w:val="left"/>
      <w:pPr>
        <w:ind w:left="720" w:hanging="360"/>
      </w:pPr>
      <w:rPr>
        <w:rFonts w:ascii="Symbol" w:hAnsi="Symbol" w:hint="default"/>
      </w:rPr>
    </w:lvl>
  </w:abstractNum>
  <w:abstractNum w:abstractNumId="11" w15:restartNumberingAfterBreak="0">
    <w:nsid w:val="06AC28C7"/>
    <w:multiLevelType w:val="singleLevel"/>
    <w:tmpl w:val="14090001"/>
    <w:lvl w:ilvl="0">
      <w:start w:val="1"/>
      <w:numFmt w:val="bullet"/>
      <w:lvlText w:val=""/>
      <w:lvlJc w:val="left"/>
      <w:pPr>
        <w:ind w:left="720" w:hanging="360"/>
      </w:pPr>
      <w:rPr>
        <w:rFonts w:ascii="Symbol" w:hAnsi="Symbol" w:hint="default"/>
      </w:rPr>
    </w:lvl>
  </w:abstractNum>
  <w:abstractNum w:abstractNumId="12"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3"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F00394"/>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E2602BF"/>
    <w:multiLevelType w:val="singleLevel"/>
    <w:tmpl w:val="14090001"/>
    <w:lvl w:ilvl="0">
      <w:start w:val="1"/>
      <w:numFmt w:val="bullet"/>
      <w:lvlText w:val=""/>
      <w:lvlJc w:val="left"/>
      <w:pPr>
        <w:ind w:left="720" w:hanging="360"/>
      </w:pPr>
      <w:rPr>
        <w:rFonts w:ascii="Symbol" w:hAnsi="Symbol" w:hint="default"/>
      </w:rPr>
    </w:lvl>
  </w:abstractNum>
  <w:abstractNum w:abstractNumId="18"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5F7B35"/>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4"/>
  </w:num>
  <w:num w:numId="2" w16cid:durableId="57637754">
    <w:abstractNumId w:val="18"/>
  </w:num>
  <w:num w:numId="3" w16cid:durableId="1237475871">
    <w:abstractNumId w:val="14"/>
  </w:num>
  <w:num w:numId="4" w16cid:durableId="598410928">
    <w:abstractNumId w:val="14"/>
  </w:num>
  <w:num w:numId="5" w16cid:durableId="195629227">
    <w:abstractNumId w:val="14"/>
  </w:num>
  <w:num w:numId="6" w16cid:durableId="728071319">
    <w:abstractNumId w:val="14"/>
  </w:num>
  <w:num w:numId="7" w16cid:durableId="1028019779">
    <w:abstractNumId w:val="18"/>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6"/>
  </w:num>
  <w:num w:numId="19" w16cid:durableId="630941144">
    <w:abstractNumId w:val="13"/>
  </w:num>
  <w:num w:numId="20" w16cid:durableId="334303644">
    <w:abstractNumId w:val="12"/>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0"/>
  </w:num>
  <w:num w:numId="22" w16cid:durableId="1251810008">
    <w:abstractNumId w:val="19"/>
  </w:num>
  <w:num w:numId="23" w16cid:durableId="202789983">
    <w:abstractNumId w:val="11"/>
  </w:num>
  <w:num w:numId="24" w16cid:durableId="1423913169">
    <w:abstractNumId w:val="10"/>
  </w:num>
  <w:num w:numId="25" w16cid:durableId="1215236984">
    <w:abstractNumId w:val="15"/>
  </w:num>
  <w:num w:numId="26" w16cid:durableId="14452249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savePreviewPicture/>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2E7"/>
    <w:rsid w:val="00016497"/>
    <w:rsid w:val="00032CA6"/>
    <w:rsid w:val="000345FC"/>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2430"/>
    <w:rsid w:val="00144F22"/>
    <w:rsid w:val="00156350"/>
    <w:rsid w:val="00163D42"/>
    <w:rsid w:val="001659A4"/>
    <w:rsid w:val="0016600D"/>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6458"/>
    <w:rsid w:val="00287D29"/>
    <w:rsid w:val="00290F85"/>
    <w:rsid w:val="002976E3"/>
    <w:rsid w:val="002A00F5"/>
    <w:rsid w:val="002A0A02"/>
    <w:rsid w:val="002A71DB"/>
    <w:rsid w:val="002C6A67"/>
    <w:rsid w:val="002D4042"/>
    <w:rsid w:val="002D4F42"/>
    <w:rsid w:val="00301D32"/>
    <w:rsid w:val="0031535A"/>
    <w:rsid w:val="00315526"/>
    <w:rsid w:val="00320275"/>
    <w:rsid w:val="00320308"/>
    <w:rsid w:val="00324D07"/>
    <w:rsid w:val="00331543"/>
    <w:rsid w:val="003342E7"/>
    <w:rsid w:val="003367BB"/>
    <w:rsid w:val="00341A41"/>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4049C1"/>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32A81"/>
    <w:rsid w:val="00551D3C"/>
    <w:rsid w:val="00557285"/>
    <w:rsid w:val="00573507"/>
    <w:rsid w:val="005823D9"/>
    <w:rsid w:val="00583A16"/>
    <w:rsid w:val="00595E50"/>
    <w:rsid w:val="005A00EC"/>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F30FD"/>
    <w:rsid w:val="00711B31"/>
    <w:rsid w:val="00713CB9"/>
    <w:rsid w:val="00720281"/>
    <w:rsid w:val="00720386"/>
    <w:rsid w:val="0072308E"/>
    <w:rsid w:val="007233A1"/>
    <w:rsid w:val="007365FB"/>
    <w:rsid w:val="00751D58"/>
    <w:rsid w:val="00754054"/>
    <w:rsid w:val="00770AE1"/>
    <w:rsid w:val="00772447"/>
    <w:rsid w:val="00772840"/>
    <w:rsid w:val="007B1201"/>
    <w:rsid w:val="007E574D"/>
    <w:rsid w:val="007E6A23"/>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2188B"/>
    <w:rsid w:val="0092554E"/>
    <w:rsid w:val="00935BA2"/>
    <w:rsid w:val="00947ACC"/>
    <w:rsid w:val="009550CD"/>
    <w:rsid w:val="009610C3"/>
    <w:rsid w:val="0096418C"/>
    <w:rsid w:val="009717B2"/>
    <w:rsid w:val="00974661"/>
    <w:rsid w:val="00977D0C"/>
    <w:rsid w:val="00982735"/>
    <w:rsid w:val="0099016A"/>
    <w:rsid w:val="009A1808"/>
    <w:rsid w:val="009A3B10"/>
    <w:rsid w:val="009A6926"/>
    <w:rsid w:val="009B443C"/>
    <w:rsid w:val="009D5955"/>
    <w:rsid w:val="009D7B9F"/>
    <w:rsid w:val="009E4FE7"/>
    <w:rsid w:val="009F0401"/>
    <w:rsid w:val="00A070F8"/>
    <w:rsid w:val="00A129B8"/>
    <w:rsid w:val="00A21EAF"/>
    <w:rsid w:val="00A26FD2"/>
    <w:rsid w:val="00A42944"/>
    <w:rsid w:val="00A42A40"/>
    <w:rsid w:val="00A56FFE"/>
    <w:rsid w:val="00A72BF0"/>
    <w:rsid w:val="00A80848"/>
    <w:rsid w:val="00A8394A"/>
    <w:rsid w:val="00AC2CDB"/>
    <w:rsid w:val="00AC3E46"/>
    <w:rsid w:val="00AE209E"/>
    <w:rsid w:val="00AF1240"/>
    <w:rsid w:val="00AF1467"/>
    <w:rsid w:val="00AF1D74"/>
    <w:rsid w:val="00AF43E6"/>
    <w:rsid w:val="00AF59BE"/>
    <w:rsid w:val="00AF7D89"/>
    <w:rsid w:val="00B17F4D"/>
    <w:rsid w:val="00B536D7"/>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BF74B2"/>
    <w:rsid w:val="00C03994"/>
    <w:rsid w:val="00C0436A"/>
    <w:rsid w:val="00C10619"/>
    <w:rsid w:val="00C138AF"/>
    <w:rsid w:val="00C14B5D"/>
    <w:rsid w:val="00C21445"/>
    <w:rsid w:val="00C23ACF"/>
    <w:rsid w:val="00C321AC"/>
    <w:rsid w:val="00C406C3"/>
    <w:rsid w:val="00C42DBE"/>
    <w:rsid w:val="00C50A52"/>
    <w:rsid w:val="00C513F3"/>
    <w:rsid w:val="00C534AE"/>
    <w:rsid w:val="00C65137"/>
    <w:rsid w:val="00C7239C"/>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B331C"/>
    <w:rsid w:val="00DD0B2D"/>
    <w:rsid w:val="00DF54D9"/>
    <w:rsid w:val="00DF5D64"/>
    <w:rsid w:val="00E0579D"/>
    <w:rsid w:val="00E15955"/>
    <w:rsid w:val="00E21598"/>
    <w:rsid w:val="00E21662"/>
    <w:rsid w:val="00E26869"/>
    <w:rsid w:val="00E47B82"/>
    <w:rsid w:val="00E53D67"/>
    <w:rsid w:val="00E71FC8"/>
    <w:rsid w:val="00E90201"/>
    <w:rsid w:val="00E95DD4"/>
    <w:rsid w:val="00E965DD"/>
    <w:rsid w:val="00EB6CDA"/>
    <w:rsid w:val="00EC2887"/>
    <w:rsid w:val="00ED314F"/>
    <w:rsid w:val="00EE558F"/>
    <w:rsid w:val="00EF7E47"/>
    <w:rsid w:val="00F01665"/>
    <w:rsid w:val="00F032D3"/>
    <w:rsid w:val="00F2523B"/>
    <w:rsid w:val="00F33509"/>
    <w:rsid w:val="00F37771"/>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6E1C4D80"/>
  <w15:docId w15:val="{D835A302-6779-45AF-BABD-7E85E16C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5955"/>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upportmydecisions.nz/how-to-do-sdm/maoritanga"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supportmydecisions.nz/202"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upportmydecisions.nz/why-is-sdm-important/te-tiriti" TargetMode="External"/><Relationship Id="rId23" Type="http://schemas.openxmlformats.org/officeDocument/2006/relationships/customXml" Target="../customXml/item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upportmydecisions.nz/303" TargetMode="External"/><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43845AA5E63B45AFD79095EE223CAB" ma:contentTypeVersion="17" ma:contentTypeDescription="Create a new document." ma:contentTypeScope="" ma:versionID="586d02b997697d2be4279d3a77744606">
  <xsd:schema xmlns:xsd="http://www.w3.org/2001/XMLSchema" xmlns:xs="http://www.w3.org/2001/XMLSchema" xmlns:p="http://schemas.microsoft.com/office/2006/metadata/properties" xmlns:ns1="http://schemas.microsoft.com/sharepoint/v3" xmlns:ns2="361de0cf-f0ad-427e-92ef-ed0a58ba3287" xmlns:ns3="53119fab-c8ff-4a03-ab54-00a03737b1eb" targetNamespace="http://schemas.microsoft.com/office/2006/metadata/properties" ma:root="true" ma:fieldsID="c777e20ee9c84880fa5b9c0ea0b41870" ns1:_="" ns2:_="" ns3:_="">
    <xsd:import namespace="http://schemas.microsoft.com/sharepoint/v3"/>
    <xsd:import namespace="361de0cf-f0ad-427e-92ef-ed0a58ba3287"/>
    <xsd:import namespace="53119fab-c8ff-4a03-ab54-00a03737b1e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1de0cf-f0ad-427e-92ef-ed0a58ba32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87e03299-427b-4c8f-a56c-c99bcf6e1eb0}" ma:internalName="TaxCatchAll" ma:showField="CatchAllData" ma:web="361de0cf-f0ad-427e-92ef-ed0a58ba3287">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5" nillable="true" ma:taxonomy="true" ma:internalName="i0f84bba906045b4af568ee102a52dcb" ma:taxonomyFieldName="RevIMBCS" ma:displayName="AvePoint Classification" ma:indexed="true" ma:default="" ma:fieldId="{20f84bba-9060-45b4-af56-8ee102a52dcb}" ma:sspId="a5349594-bd3e-4347-a84f-2427756b12f8" ma:termSetId="49208c45-55ac-4c79-8de6-6805b90cd0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119fab-c8ff-4a03-ab54-00a03737b1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i0f84bba906045b4af568ee102a52dcb xmlns="361de0cf-f0ad-427e-92ef-ed0a58ba3287">
      <Terms xmlns="http://schemas.microsoft.com/office/infopath/2007/PartnerControls"/>
    </i0f84bba906045b4af568ee102a52dcb>
    <lcf76f155ced4ddcb4097134ff3c332f xmlns="53119fab-c8ff-4a03-ab54-00a03737b1eb">
      <Terms xmlns="http://schemas.microsoft.com/office/infopath/2007/PartnerControls"/>
    </lcf76f155ced4ddcb4097134ff3c332f>
    <TaxCatchAll xmlns="361de0cf-f0ad-427e-92ef-ed0a58ba3287" xsi:nil="true"/>
    <_dlc_DocId xmlns="361de0cf-f0ad-427e-92ef-ed0a58ba3287">INFO-383298788-14722</_dlc_DocId>
    <_dlc_DocIdUrl xmlns="361de0cf-f0ad-427e-92ef-ed0a58ba3287">
      <Url>https://msdgovtnz.sharepoint.com/sites/whaikaha-WRK-Outreach-and-Innovation/_layouts/15/DocIdRedir.aspx?ID=INFO-383298788-14722</Url>
      <Description>INFO-383298788-14722</Description>
    </_dlc_DocIdUrl>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90603E51-E6D2-4C02-8B0D-C504268326B7}"/>
</file>

<file path=customXml/itemProps3.xml><?xml version="1.0" encoding="utf-8"?>
<ds:datastoreItem xmlns:ds="http://schemas.openxmlformats.org/officeDocument/2006/customXml" ds:itemID="{93676A2E-BBC1-4ABF-A082-64B7A6E4C2B0}"/>
</file>

<file path=customXml/itemProps4.xml><?xml version="1.0" encoding="utf-8"?>
<ds:datastoreItem xmlns:ds="http://schemas.openxmlformats.org/officeDocument/2006/customXml" ds:itemID="{070769B3-2747-4656-ABA2-DE6241002E4C}"/>
</file>

<file path=customXml/itemProps5.xml><?xml version="1.0" encoding="utf-8"?>
<ds:datastoreItem xmlns:ds="http://schemas.openxmlformats.org/officeDocument/2006/customXml" ds:itemID="{33BAEE6F-982E-4A64-AE1F-1BA7CD30155F}"/>
</file>

<file path=docProps/app.xml><?xml version="1.0" encoding="utf-8"?>
<Properties xmlns="http://schemas.openxmlformats.org/officeDocument/2006/extended-properties" xmlns:vt="http://schemas.openxmlformats.org/officeDocument/2006/docPropsVTypes">
  <Template>LP 18pt A4.dotx</Template>
  <TotalTime>13</TotalTime>
  <Pages>5</Pages>
  <Words>657</Words>
  <Characters>3750</Characters>
  <Application>Microsoft Office Word</Application>
  <DocSecurity>0</DocSecurity>
  <Lines>87</Lines>
  <Paragraphs>54</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Fozia Mannon</cp:lastModifiedBy>
  <cp:revision>7</cp:revision>
  <cp:lastPrinted>1900-12-31T12:00:00Z</cp:lastPrinted>
  <dcterms:created xsi:type="dcterms:W3CDTF">2026-06-09T01:05:00Z</dcterms:created>
  <dcterms:modified xsi:type="dcterms:W3CDTF">2026-06-09T01:19:00Z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0x0101000E43845AA5E63B45AFD79095EE223CAB</vt:lpwstr>
  </property>
  <property fmtid="{D5CDD505-2E9C-101B-9397-08002B2CF9AE}" pid="3" name="_dlc_DocIdItemGuid">
    <vt:lpwstr>5ac87bba-67de-499b-be28-fdd00ba435ee</vt:lpwstr>
  </property>
  <property fmtid="{D5CDD505-2E9C-101B-9397-08002B2CF9AE}" pid="4" name="MediaServiceImageTags">
    <vt:lpwstr/>
  </property>
  <property fmtid="{D5CDD505-2E9C-101B-9397-08002B2CF9AE}" pid="5" name="RevIMBCS">
    <vt:lpwstr/>
  </property>
</Properties>
</file>