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AFB6" w14:textId="77777777" w:rsidR="00855C4F" w:rsidRPr="00855C4F" w:rsidRDefault="00855C4F" w:rsidP="00855C4F"/>
    <w:p w14:paraId="57EC9116" w14:textId="6E1262A7" w:rsidR="00855C4F" w:rsidRPr="00855C4F" w:rsidRDefault="00855C4F" w:rsidP="00855C4F">
      <w:pPr>
        <w:pStyle w:val="BookTitle1"/>
        <w:spacing w:before="0" w:after="120"/>
      </w:pPr>
      <w:r w:rsidRPr="00855C4F">
        <w:drawing>
          <wp:inline distT="0" distB="0" distL="0" distR="0" wp14:anchorId="1BBE860E" wp14:editId="2D609A76">
            <wp:extent cx="3040380" cy="441960"/>
            <wp:effectExtent l="0" t="0" r="7620" b="0"/>
            <wp:docPr id="1205267245" name="Picture 4"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ikaha - Ministry of Disabled Peop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r w:rsidRPr="00855C4F">
        <w:drawing>
          <wp:inline distT="0" distB="0" distL="0" distR="0" wp14:anchorId="77297F5B" wp14:editId="60061B6F">
            <wp:extent cx="2788920" cy="487680"/>
            <wp:effectExtent l="0" t="0" r="0" b="7620"/>
            <wp:docPr id="505323081" name="Picture 3"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Whaimana Support My Decision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920" cy="487680"/>
                    </a:xfrm>
                    <a:prstGeom prst="rect">
                      <a:avLst/>
                    </a:prstGeom>
                    <a:noFill/>
                    <a:ln>
                      <a:noFill/>
                    </a:ln>
                  </pic:spPr>
                </pic:pic>
              </a:graphicData>
            </a:graphic>
          </wp:inline>
        </w:drawing>
      </w:r>
    </w:p>
    <w:p w14:paraId="2986ED22" w14:textId="77777777" w:rsidR="00855C4F" w:rsidRPr="00855C4F" w:rsidRDefault="00855C4F" w:rsidP="00855C4F"/>
    <w:p w14:paraId="5D80E0BD" w14:textId="1313C6B8" w:rsidR="00680D79" w:rsidRDefault="00680D79" w:rsidP="00680D79">
      <w:pPr>
        <w:pStyle w:val="BookTitle1"/>
      </w:pPr>
      <w:r>
        <w:t>Understand how Māoritanga is important</w:t>
      </w:r>
    </w:p>
    <w:p w14:paraId="14221C31" w14:textId="61A13A67" w:rsidR="00AF43E6" w:rsidRPr="00475E75" w:rsidRDefault="00AF43E6" w:rsidP="00680D79">
      <w:r>
        <w:t>Adapted in</w:t>
      </w:r>
      <w:r w:rsidRPr="00475E75">
        <w:t xml:space="preserve"> </w:t>
      </w:r>
      <w:r w:rsidR="00680D79">
        <w:t>2026</w:t>
      </w:r>
      <w:r w:rsidRPr="00475E75">
        <w:t xml:space="preserve"> by Accessible Formats Service,</w:t>
      </w:r>
      <w:r w:rsidR="00855C4F">
        <w:br/>
      </w:r>
      <w:r>
        <w:rPr>
          <w:szCs w:val="36"/>
        </w:rPr>
        <w:t>Blind</w:t>
      </w:r>
      <w:r w:rsidR="00855C4F">
        <w:rPr>
          <w:szCs w:val="36"/>
        </w:rPr>
        <w:t xml:space="preserve"> </w:t>
      </w:r>
      <w:r>
        <w:rPr>
          <w:szCs w:val="36"/>
        </w:rPr>
        <w:t xml:space="preserve">Low Vision NZ, </w:t>
      </w:r>
      <w:r w:rsidRPr="00475E75">
        <w:t>Auckland</w:t>
      </w:r>
    </w:p>
    <w:p w14:paraId="774BFBB8" w14:textId="28925391" w:rsidR="002D4042" w:rsidRDefault="00855C4F" w:rsidP="00855C4F">
      <w:pPr>
        <w:pStyle w:val="imagecaption"/>
        <w:sectPr w:rsidR="002D4042" w:rsidSect="00A94C5C">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855C4F">
        <w:rPr>
          <w:b/>
          <w:bCs/>
        </w:rPr>
        <w:t>Transcriber's Note:</w:t>
      </w:r>
      <w:r w:rsidRPr="00855C4F">
        <w:t xml:space="preserve"> </w:t>
      </w:r>
      <w:r w:rsidRPr="00855C4F">
        <w:rPr>
          <w:bCs/>
        </w:rPr>
        <w:t xml:space="preserve">There are two logos at the top of the page. The logo on the left is </w:t>
      </w:r>
      <w:r w:rsidRPr="00855C4F">
        <w:rPr>
          <w:bCs/>
          <w:lang w:val="mi-NZ"/>
        </w:rPr>
        <w:t>Whaikaha</w:t>
      </w:r>
      <w:r w:rsidRPr="00855C4F">
        <w:rPr>
          <w:bCs/>
        </w:rPr>
        <w:t xml:space="preserve">—Ministry of Disabled People. The logo on the right is </w:t>
      </w:r>
      <w:r w:rsidRPr="00855C4F">
        <w:rPr>
          <w:bCs/>
          <w:lang w:val="mi-NZ"/>
        </w:rPr>
        <w:t>Whaimana</w:t>
      </w:r>
      <w:r w:rsidRPr="00855C4F">
        <w:rPr>
          <w:bCs/>
        </w:rPr>
        <w:t>—Support My Decisions.</w:t>
      </w:r>
      <w:r w:rsidR="00B67A54">
        <w:t xml:space="preserve"> </w:t>
      </w:r>
    </w:p>
    <w:p w14:paraId="1C71A8CE" w14:textId="63375D3D" w:rsidR="00680D79" w:rsidRPr="00855C4F" w:rsidRDefault="00680D79" w:rsidP="00855C4F">
      <w:pPr>
        <w:pStyle w:val="Heading1"/>
      </w:pPr>
      <w:r w:rsidRPr="00924A08">
        <w:rPr>
          <w:noProof/>
          <w:lang w:val="en-NZ"/>
        </w:rPr>
        <w:lastRenderedPageBreak/>
        <w:t>Understand how Māoritanga is important</w:t>
      </w:r>
    </w:p>
    <w:p w14:paraId="4F65B536" w14:textId="77777777" w:rsidR="00680D79" w:rsidRPr="00924A08" w:rsidRDefault="00680D79" w:rsidP="00680D79">
      <w:pPr>
        <w:rPr>
          <w:noProof/>
          <w:lang w:val="en-NZ"/>
        </w:rPr>
      </w:pPr>
      <w:r w:rsidRPr="00924A08">
        <w:rPr>
          <w:noProof/>
          <w:lang w:val="en-NZ"/>
        </w:rPr>
        <w:t>For Māori decision-makers, understanding the person includes understanding how Māoritanga is important to them. Māoritanga is about Māori culture, values, and ways of being. Māoritanga can be central to:</w:t>
      </w:r>
    </w:p>
    <w:p w14:paraId="0BE5B24F" w14:textId="77777777" w:rsidR="00680D79" w:rsidRPr="00924A08" w:rsidRDefault="00680D79" w:rsidP="00413C52">
      <w:pPr>
        <w:pStyle w:val="ListParagraph"/>
        <w:numPr>
          <w:ilvl w:val="0"/>
          <w:numId w:val="22"/>
        </w:numPr>
        <w:spacing w:before="0" w:after="120"/>
        <w:ind w:left="714" w:hanging="357"/>
        <w:rPr>
          <w:noProof/>
          <w:lang w:val="en-NZ"/>
        </w:rPr>
      </w:pPr>
      <w:r w:rsidRPr="00924A08">
        <w:rPr>
          <w:noProof/>
          <w:lang w:val="en-NZ"/>
        </w:rPr>
        <w:t>Understanding what is important to the person and their support needs.</w:t>
      </w:r>
    </w:p>
    <w:p w14:paraId="05F64470" w14:textId="77777777" w:rsidR="00680D79" w:rsidRPr="00924A08" w:rsidRDefault="00680D79" w:rsidP="00413C52">
      <w:pPr>
        <w:pStyle w:val="ListParagraph"/>
        <w:numPr>
          <w:ilvl w:val="0"/>
          <w:numId w:val="22"/>
        </w:numPr>
        <w:spacing w:before="0" w:after="120"/>
        <w:ind w:left="714" w:hanging="357"/>
        <w:rPr>
          <w:noProof/>
          <w:lang w:val="en-NZ"/>
        </w:rPr>
      </w:pPr>
      <w:r w:rsidRPr="00924A08">
        <w:rPr>
          <w:noProof/>
          <w:lang w:val="en-NZ"/>
        </w:rPr>
        <w:t>Support that is respectful and comfortable.</w:t>
      </w:r>
    </w:p>
    <w:p w14:paraId="53AC37F4" w14:textId="77777777" w:rsidR="00680D79" w:rsidRPr="00924A08" w:rsidRDefault="00680D79" w:rsidP="00413C52">
      <w:pPr>
        <w:pStyle w:val="ListParagraph"/>
        <w:numPr>
          <w:ilvl w:val="0"/>
          <w:numId w:val="22"/>
        </w:numPr>
        <w:spacing w:before="0" w:after="120"/>
        <w:ind w:left="714" w:hanging="357"/>
        <w:rPr>
          <w:noProof/>
          <w:lang w:val="en-NZ"/>
        </w:rPr>
      </w:pPr>
      <w:r w:rsidRPr="00924A08">
        <w:rPr>
          <w:noProof/>
          <w:lang w:val="en-NZ"/>
        </w:rPr>
        <w:t>Support that safeguards well-being.</w:t>
      </w:r>
    </w:p>
    <w:p w14:paraId="10EB7F7C" w14:textId="77777777" w:rsidR="00680D79" w:rsidRPr="00924A08" w:rsidRDefault="00680D79" w:rsidP="00680D79">
      <w:pPr>
        <w:rPr>
          <w:noProof/>
          <w:lang w:val="en-NZ"/>
        </w:rPr>
      </w:pPr>
      <w:r w:rsidRPr="00924A08">
        <w:rPr>
          <w:noProof/>
          <w:lang w:val="en-NZ"/>
        </w:rPr>
        <w:t>It is useful for supporters to know this information ahead of key decisions.</w:t>
      </w:r>
    </w:p>
    <w:p w14:paraId="3586647B" w14:textId="77777777" w:rsidR="00680D79" w:rsidRPr="00924A08" w:rsidRDefault="00680D79" w:rsidP="00680D79">
      <w:pPr>
        <w:pStyle w:val="Heading2"/>
        <w:rPr>
          <w:noProof/>
          <w:lang w:val="en-NZ"/>
        </w:rPr>
      </w:pPr>
      <w:r w:rsidRPr="00924A08">
        <w:rPr>
          <w:noProof/>
          <w:lang w:val="en-NZ"/>
        </w:rPr>
        <w:t>How are whānau important to the person? (social connections)</w:t>
      </w:r>
    </w:p>
    <w:p w14:paraId="7FC99181" w14:textId="77777777" w:rsidR="00680D79" w:rsidRPr="00924A08" w:rsidRDefault="00680D79" w:rsidP="00680D79">
      <w:pPr>
        <w:rPr>
          <w:noProof/>
          <w:lang w:val="en-NZ"/>
        </w:rPr>
      </w:pPr>
      <w:r w:rsidRPr="00924A08">
        <w:rPr>
          <w:noProof/>
          <w:lang w:val="en-NZ"/>
        </w:rPr>
        <w:t>The person's whānau is often very important to Māori. Whānau may be a central part of their wellbeing.</w:t>
      </w:r>
    </w:p>
    <w:p w14:paraId="72E0055C" w14:textId="77777777" w:rsidR="00680D79" w:rsidRPr="00924A08" w:rsidRDefault="00680D79" w:rsidP="00680D79">
      <w:pPr>
        <w:rPr>
          <w:noProof/>
          <w:lang w:val="en-NZ"/>
        </w:rPr>
      </w:pPr>
      <w:r w:rsidRPr="00924A08">
        <w:rPr>
          <w:noProof/>
          <w:lang w:val="en-NZ"/>
        </w:rPr>
        <w:t>Who do they consider whānau? For example, whānau may be:</w:t>
      </w:r>
    </w:p>
    <w:p w14:paraId="173A923C" w14:textId="77777777" w:rsidR="00680D79" w:rsidRPr="00924A08" w:rsidRDefault="00680D79" w:rsidP="00413C52">
      <w:pPr>
        <w:pStyle w:val="ListParagraph"/>
        <w:numPr>
          <w:ilvl w:val="0"/>
          <w:numId w:val="23"/>
        </w:numPr>
        <w:spacing w:before="0" w:after="120"/>
        <w:ind w:left="714" w:hanging="357"/>
        <w:rPr>
          <w:noProof/>
          <w:lang w:val="en-NZ"/>
        </w:rPr>
      </w:pPr>
      <w:r w:rsidRPr="00924A08">
        <w:rPr>
          <w:noProof/>
          <w:lang w:val="en-NZ"/>
        </w:rPr>
        <w:t>extended family</w:t>
      </w:r>
    </w:p>
    <w:p w14:paraId="3D08CC5B" w14:textId="77777777" w:rsidR="00680D79" w:rsidRPr="00924A08" w:rsidRDefault="00680D79" w:rsidP="00413C52">
      <w:pPr>
        <w:pStyle w:val="ListParagraph"/>
        <w:numPr>
          <w:ilvl w:val="0"/>
          <w:numId w:val="23"/>
        </w:numPr>
        <w:spacing w:before="0" w:after="120"/>
        <w:ind w:left="714" w:hanging="357"/>
        <w:rPr>
          <w:noProof/>
          <w:lang w:val="en-NZ"/>
        </w:rPr>
      </w:pPr>
      <w:r w:rsidRPr="00924A08">
        <w:rPr>
          <w:noProof/>
          <w:lang w:val="en-NZ"/>
        </w:rPr>
        <w:t>community</w:t>
      </w:r>
    </w:p>
    <w:p w14:paraId="1594A09E" w14:textId="77777777" w:rsidR="00680D79" w:rsidRPr="00924A08" w:rsidRDefault="00680D79" w:rsidP="00413C52">
      <w:pPr>
        <w:pStyle w:val="ListParagraph"/>
        <w:numPr>
          <w:ilvl w:val="0"/>
          <w:numId w:val="23"/>
        </w:numPr>
        <w:spacing w:before="0" w:after="120"/>
        <w:ind w:left="714" w:hanging="357"/>
        <w:rPr>
          <w:noProof/>
          <w:lang w:val="en-NZ"/>
        </w:rPr>
      </w:pPr>
      <w:r w:rsidRPr="00924A08">
        <w:rPr>
          <w:noProof/>
          <w:lang w:val="en-NZ"/>
        </w:rPr>
        <w:t>close friends.</w:t>
      </w:r>
    </w:p>
    <w:p w14:paraId="01E293E9" w14:textId="77777777" w:rsidR="00680D79" w:rsidRPr="00924A08" w:rsidRDefault="00680D79" w:rsidP="00680D79">
      <w:pPr>
        <w:rPr>
          <w:noProof/>
          <w:lang w:val="en-NZ"/>
        </w:rPr>
      </w:pPr>
      <w:r w:rsidRPr="00924A08">
        <w:rPr>
          <w:noProof/>
          <w:lang w:val="en-NZ"/>
        </w:rPr>
        <w:t>What are their will and preferences for whānau connections? For example, for:</w:t>
      </w:r>
    </w:p>
    <w:p w14:paraId="6C510232"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regular visits</w:t>
      </w:r>
    </w:p>
    <w:p w14:paraId="7ACE2CFA"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celebrations (weddings, birthdays, graduations, prize-giving, sports events)</w:t>
      </w:r>
    </w:p>
    <w:p w14:paraId="52A06A7B"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responding to whānau changes (divorce, health challenges, people moving away)</w:t>
      </w:r>
    </w:p>
    <w:p w14:paraId="6F21CDAB"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bereavement (attending tangihanga or unveilings, coping with grief and loss)</w:t>
      </w:r>
    </w:p>
    <w:p w14:paraId="7EDC02EB"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providing manaakitanga to others (care and hospitality)</w:t>
      </w:r>
    </w:p>
    <w:p w14:paraId="5968DD7E"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participating in cultural events such as hui-a-iwi, kapa haka, Waitangi Day, Matariki</w:t>
      </w:r>
    </w:p>
    <w:p w14:paraId="270608CF" w14:textId="77777777" w:rsidR="00680D79" w:rsidRPr="00924A08" w:rsidRDefault="00680D79" w:rsidP="00413C52">
      <w:pPr>
        <w:pStyle w:val="ListParagraph"/>
        <w:numPr>
          <w:ilvl w:val="0"/>
          <w:numId w:val="24"/>
        </w:numPr>
        <w:spacing w:before="0" w:after="120"/>
        <w:ind w:left="714" w:hanging="357"/>
        <w:rPr>
          <w:noProof/>
          <w:lang w:val="en-NZ"/>
        </w:rPr>
      </w:pPr>
      <w:r w:rsidRPr="00924A08">
        <w:rPr>
          <w:noProof/>
          <w:lang w:val="en-NZ"/>
        </w:rPr>
        <w:t>being involved in decisions.</w:t>
      </w:r>
    </w:p>
    <w:p w14:paraId="2D8CC577" w14:textId="77777777" w:rsidR="00680D79" w:rsidRPr="00924A08" w:rsidRDefault="00680D79" w:rsidP="00680D79">
      <w:pPr>
        <w:pStyle w:val="Heading2"/>
        <w:rPr>
          <w:noProof/>
          <w:lang w:val="en-NZ"/>
        </w:rPr>
      </w:pPr>
      <w:r w:rsidRPr="00924A08">
        <w:rPr>
          <w:noProof/>
          <w:lang w:val="en-NZ"/>
        </w:rPr>
        <w:t>How is wairua important to the person? (spiritual wellbeing)</w:t>
      </w:r>
    </w:p>
    <w:p w14:paraId="0C803F06" w14:textId="77777777" w:rsidR="00680D79" w:rsidRPr="00924A08" w:rsidRDefault="00680D79" w:rsidP="00680D79">
      <w:pPr>
        <w:rPr>
          <w:noProof/>
          <w:lang w:val="en-NZ"/>
        </w:rPr>
      </w:pPr>
      <w:r w:rsidRPr="00924A08">
        <w:rPr>
          <w:noProof/>
          <w:lang w:val="en-NZ"/>
        </w:rPr>
        <w:t>Here are some examples of useful questions for supporters and tāngata whaikaha Māori (disabled Māori people) to think about:</w:t>
      </w:r>
    </w:p>
    <w:p w14:paraId="2EFE8606" w14:textId="77777777" w:rsidR="00680D79" w:rsidRPr="00924A08" w:rsidRDefault="00680D79" w:rsidP="00413C52">
      <w:pPr>
        <w:pStyle w:val="ListParagraph"/>
        <w:numPr>
          <w:ilvl w:val="0"/>
          <w:numId w:val="25"/>
        </w:numPr>
        <w:spacing w:before="0" w:after="120"/>
        <w:ind w:left="714" w:hanging="357"/>
        <w:rPr>
          <w:noProof/>
          <w:lang w:val="en-NZ"/>
        </w:rPr>
      </w:pPr>
      <w:r w:rsidRPr="00924A08">
        <w:rPr>
          <w:noProof/>
          <w:lang w:val="en-NZ"/>
        </w:rPr>
        <w:t>What is the place they feel most connected to?</w:t>
      </w:r>
    </w:p>
    <w:p w14:paraId="75685A89" w14:textId="77777777" w:rsidR="00680D79" w:rsidRPr="00924A08" w:rsidRDefault="00680D79" w:rsidP="00413C52">
      <w:pPr>
        <w:pStyle w:val="ListParagraph"/>
        <w:numPr>
          <w:ilvl w:val="0"/>
          <w:numId w:val="25"/>
        </w:numPr>
        <w:spacing w:before="0" w:after="120"/>
        <w:ind w:left="714" w:hanging="357"/>
        <w:rPr>
          <w:noProof/>
          <w:lang w:val="en-NZ"/>
        </w:rPr>
      </w:pPr>
      <w:r w:rsidRPr="00924A08">
        <w:rPr>
          <w:noProof/>
          <w:lang w:val="en-NZ"/>
        </w:rPr>
        <w:t>Where would they most want to live (who with?)</w:t>
      </w:r>
    </w:p>
    <w:p w14:paraId="3F66291D" w14:textId="77777777" w:rsidR="00680D79" w:rsidRPr="00924A08" w:rsidRDefault="00680D79" w:rsidP="00413C52">
      <w:pPr>
        <w:pStyle w:val="ListParagraph"/>
        <w:numPr>
          <w:ilvl w:val="0"/>
          <w:numId w:val="25"/>
        </w:numPr>
        <w:spacing w:before="0" w:after="120"/>
        <w:ind w:left="714" w:hanging="357"/>
        <w:rPr>
          <w:noProof/>
          <w:lang w:val="en-NZ"/>
        </w:rPr>
      </w:pPr>
      <w:r w:rsidRPr="00924A08">
        <w:rPr>
          <w:noProof/>
          <w:lang w:val="en-NZ"/>
        </w:rPr>
        <w:t>What helps them feel at peace?</w:t>
      </w:r>
    </w:p>
    <w:p w14:paraId="4D441460" w14:textId="77777777" w:rsidR="00680D79" w:rsidRPr="00924A08" w:rsidRDefault="00680D79" w:rsidP="00413C52">
      <w:pPr>
        <w:pStyle w:val="ListParagraph"/>
        <w:numPr>
          <w:ilvl w:val="0"/>
          <w:numId w:val="25"/>
        </w:numPr>
        <w:spacing w:before="0" w:after="120"/>
        <w:ind w:left="714" w:hanging="357"/>
        <w:rPr>
          <w:noProof/>
          <w:lang w:val="en-NZ"/>
        </w:rPr>
      </w:pPr>
      <w:r w:rsidRPr="00924A08">
        <w:rPr>
          <w:noProof/>
          <w:lang w:val="en-NZ"/>
        </w:rPr>
        <w:t>What supports their wairua?</w:t>
      </w:r>
    </w:p>
    <w:p w14:paraId="47CE94B8" w14:textId="77777777" w:rsidR="00680D79" w:rsidRPr="00924A08" w:rsidRDefault="00680D79" w:rsidP="00413C52">
      <w:pPr>
        <w:pStyle w:val="ListParagraph"/>
        <w:numPr>
          <w:ilvl w:val="0"/>
          <w:numId w:val="25"/>
        </w:numPr>
        <w:spacing w:before="0" w:after="120"/>
        <w:ind w:left="714" w:hanging="357"/>
        <w:rPr>
          <w:noProof/>
          <w:lang w:val="en-NZ"/>
        </w:rPr>
      </w:pPr>
      <w:r w:rsidRPr="00924A08">
        <w:rPr>
          <w:noProof/>
          <w:lang w:val="en-NZ"/>
        </w:rPr>
        <w:t>Do they have roles that are important to them in their whānau, whare (home), or community?</w:t>
      </w:r>
    </w:p>
    <w:p w14:paraId="5B2C3B9F" w14:textId="77777777" w:rsidR="00680D79" w:rsidRPr="00924A08" w:rsidRDefault="00680D79" w:rsidP="00680D79">
      <w:pPr>
        <w:pStyle w:val="Heading2"/>
        <w:rPr>
          <w:noProof/>
          <w:lang w:val="en-NZ"/>
        </w:rPr>
      </w:pPr>
      <w:r w:rsidRPr="00924A08">
        <w:rPr>
          <w:noProof/>
          <w:lang w:val="en-NZ"/>
        </w:rPr>
        <w:t>How are cultural events and activities important to the person?</w:t>
      </w:r>
    </w:p>
    <w:p w14:paraId="4AF8285D" w14:textId="77777777" w:rsidR="00680D79" w:rsidRPr="00924A08" w:rsidRDefault="00680D79" w:rsidP="00680D79">
      <w:pPr>
        <w:rPr>
          <w:noProof/>
          <w:lang w:val="en-NZ"/>
        </w:rPr>
      </w:pPr>
      <w:r w:rsidRPr="00924A08">
        <w:rPr>
          <w:noProof/>
          <w:lang w:val="en-NZ"/>
        </w:rPr>
        <w:t>It is a good idea for supporters to understand the decision-maker's will and preferences for common decisions ahead of time. Preparing for these key decisions can help make supported decision-making easier.</w:t>
      </w:r>
    </w:p>
    <w:p w14:paraId="2D315D51" w14:textId="77777777" w:rsidR="00680D79" w:rsidRPr="00924A08" w:rsidRDefault="00680D79" w:rsidP="00680D79">
      <w:pPr>
        <w:rPr>
          <w:noProof/>
          <w:lang w:val="en-NZ"/>
        </w:rPr>
      </w:pPr>
      <w:r w:rsidRPr="00924A08">
        <w:rPr>
          <w:noProof/>
          <w:lang w:val="en-NZ"/>
        </w:rPr>
        <w:t>Some examples of common decisions are</w:t>
      </w:r>
    </w:p>
    <w:p w14:paraId="59D5A49F"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Where I live and who I live with.</w:t>
      </w:r>
    </w:p>
    <w:p w14:paraId="74194A70"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support.</w:t>
      </w:r>
    </w:p>
    <w:p w14:paraId="0949B35C"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How I manage my money.</w:t>
      </w:r>
    </w:p>
    <w:p w14:paraId="6B728FE2"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care.</w:t>
      </w:r>
    </w:p>
    <w:p w14:paraId="2506CB89"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hobbies and who I like spending time with.</w:t>
      </w:r>
    </w:p>
    <w:p w14:paraId="10BB191E"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health and healthcare.</w:t>
      </w:r>
    </w:p>
    <w:p w14:paraId="74BF5F46"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holidays.</w:t>
      </w:r>
    </w:p>
    <w:p w14:paraId="6CB6F64A"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relationships.</w:t>
      </w:r>
    </w:p>
    <w:p w14:paraId="42136A72" w14:textId="77777777" w:rsidR="00680D79" w:rsidRPr="00924A08" w:rsidRDefault="00680D79" w:rsidP="00413C52">
      <w:pPr>
        <w:pStyle w:val="ListParagraph"/>
        <w:numPr>
          <w:ilvl w:val="0"/>
          <w:numId w:val="26"/>
        </w:numPr>
        <w:spacing w:before="0" w:after="120"/>
        <w:ind w:left="714" w:hanging="357"/>
        <w:rPr>
          <w:noProof/>
          <w:lang w:val="en-NZ"/>
        </w:rPr>
      </w:pPr>
      <w:r w:rsidRPr="00924A08">
        <w:rPr>
          <w:noProof/>
          <w:lang w:val="en-NZ"/>
        </w:rPr>
        <w:t>My future plans (like wills, advanced care plans, Enduring Power of Attorney (EPOA) or guardianship).</w:t>
      </w:r>
    </w:p>
    <w:p w14:paraId="7DE7711A" w14:textId="77777777" w:rsidR="00680D79" w:rsidRPr="00924A08" w:rsidRDefault="00680D79" w:rsidP="00680D79">
      <w:pPr>
        <w:rPr>
          <w:noProof/>
          <w:lang w:val="en-NZ"/>
        </w:rPr>
      </w:pPr>
      <w:r w:rsidRPr="00924A08">
        <w:rPr>
          <w:noProof/>
          <w:lang w:val="en-NZ"/>
        </w:rPr>
        <w:t>For tāngata whaikaha Māori, the support team should also be prepared for decisions about key cultural events and activities. If key supporters are unaware of cultural opportunities the person may not get to make decisions about their own cultural life. If in doubt, key supporters should seek out people who are aware of cultural opportunities to help the decision-maker.</w:t>
      </w:r>
    </w:p>
    <w:p w14:paraId="32EADC8B" w14:textId="77777777" w:rsidR="00680D79" w:rsidRPr="00924A08" w:rsidRDefault="00680D79" w:rsidP="00680D79">
      <w:pPr>
        <w:pStyle w:val="Heading2"/>
        <w:rPr>
          <w:noProof/>
          <w:lang w:val="en-NZ"/>
        </w:rPr>
      </w:pPr>
      <w:r w:rsidRPr="00924A08">
        <w:rPr>
          <w:noProof/>
          <w:lang w:val="en-NZ"/>
        </w:rPr>
        <w:t>Common Māoritanga decisions</w:t>
      </w:r>
    </w:p>
    <w:p w14:paraId="771BA220" w14:textId="77777777" w:rsidR="00680D79" w:rsidRPr="00924A08" w:rsidRDefault="00680D79" w:rsidP="00680D79">
      <w:pPr>
        <w:rPr>
          <w:noProof/>
          <w:lang w:val="en-NZ"/>
        </w:rPr>
      </w:pPr>
      <w:r w:rsidRPr="00924A08">
        <w:rPr>
          <w:noProof/>
          <w:lang w:val="en-NZ"/>
        </w:rPr>
        <w:t>We have made a list of some common Māoritanga decisions. Note whānau are less likely to have to be involved in the asterisked (*) examples.</w:t>
      </w:r>
    </w:p>
    <w:p w14:paraId="7A279976"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Matatini (Kapa haka festival)—does the person want to join a kapa haka group, be a volunteer with one, be a spectator?</w:t>
      </w:r>
    </w:p>
    <w:p w14:paraId="5C373D2D"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*Waka Ama (canoe racing)—does the person want to join a waka ama crew, be a volunteer with one, be a spectator?</w:t>
      </w:r>
    </w:p>
    <w:p w14:paraId="4E32C42F"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Tribal authority meetings, iwi, Runanga and marae—does the person want to regularly attend, receive panui (newsletters), share their ideas/questions at the hui.</w:t>
      </w:r>
    </w:p>
    <w:p w14:paraId="0C9D1AF1"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*Māori language week—does the person want to participate in it?</w:t>
      </w:r>
    </w:p>
    <w:p w14:paraId="021F3731"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Annual Pokai at the invitation of the Māori Queen—does the person want to attend and who do they want to go with?</w:t>
      </w:r>
    </w:p>
    <w:p w14:paraId="029509A7"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*Elections and deciding whether to be on the Maori roll or the general roll.</w:t>
      </w:r>
    </w:p>
    <w:p w14:paraId="2A9FFDA6"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Attending tangi (funeral), nehu (burial) and hura kohatu (unveiling).</w:t>
      </w:r>
    </w:p>
    <w:p w14:paraId="56D299B2"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Decisions around keeping body parts following an amputation or birth of a child (the afterbirth).</w:t>
      </w:r>
    </w:p>
    <w:p w14:paraId="685F3666"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Deciding whether to be buried (and where) or cremated—generally Māori do not want to be cremated and their bones should ideally buried on the land of their iwi.</w:t>
      </w:r>
    </w:p>
    <w:p w14:paraId="27B6E71C"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Decisions about being a blood donor or organs donor (some Māori do not believe in donating organs for cultural reasons).</w:t>
      </w:r>
    </w:p>
    <w:p w14:paraId="2ECCE0E9"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*Decisions about speaking Māori or learning te reo Māori.</w:t>
      </w:r>
    </w:p>
    <w:p w14:paraId="04DD05EB"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*Decisions about the use of mirimiri (Māori massage) and Rongoa (Māori medicine).</w:t>
      </w:r>
    </w:p>
    <w:p w14:paraId="2E38AF7C"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Attending church, Ratana, Anglican, Ringatu or deciding what Māori spiritual practices are preferred.</w:t>
      </w:r>
    </w:p>
    <w:p w14:paraId="4FB0FAD8"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*Matariki—does the person want to get involved in the celebrations in a big way or a smaller way?</w:t>
      </w:r>
    </w:p>
    <w:p w14:paraId="5393FF4B"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*Waitangi Day—does the person want to get involved in the celebrations in a big way or a smaller way?</w:t>
      </w:r>
    </w:p>
    <w:p w14:paraId="6FB5BD61"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*Type of adornments to wear at specific times, e.g. pounamu (greenstone), korowai (cloak).</w:t>
      </w:r>
    </w:p>
    <w:p w14:paraId="2A2F29FA"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Taa moko, deciding whether to get a tribal tattoo.</w:t>
      </w:r>
    </w:p>
    <w:p w14:paraId="6E6A197C"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The importance of using pepeha and waiata at the appropriate times and places.</w:t>
      </w:r>
    </w:p>
    <w:p w14:paraId="776096B1"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*Contributing to koha (donation or gift) at relevant functions and events.</w:t>
      </w:r>
    </w:p>
    <w:p w14:paraId="4F81ECD3"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*What daily cultural practices would the person like to be supported to make decisions about, e.g. how they might like to be washed, Māori start from the head down as the head is the home receiving most tapu (sacred) part of a person, how they would prefer not to have their head touched in a playful way, whether to have karakia or not.</w:t>
      </w:r>
    </w:p>
    <w:p w14:paraId="4667437A" w14:textId="77777777" w:rsidR="00680D79" w:rsidRPr="00924A08" w:rsidRDefault="00680D79" w:rsidP="00413C52">
      <w:pPr>
        <w:pStyle w:val="ListParagraph"/>
        <w:numPr>
          <w:ilvl w:val="0"/>
          <w:numId w:val="27"/>
        </w:numPr>
        <w:spacing w:before="0" w:after="120"/>
        <w:ind w:left="714" w:hanging="357"/>
        <w:rPr>
          <w:noProof/>
          <w:lang w:val="en-NZ"/>
        </w:rPr>
      </w:pPr>
      <w:r w:rsidRPr="00924A08">
        <w:rPr>
          <w:noProof/>
          <w:lang w:val="en-NZ"/>
        </w:rPr>
        <w:t>*What daily cultural matters would they like to be observed by others where they live, e.g. don't sit on tables or pillows, having people who have never been there to a mihi whakatau (informal welcome), preferred types of food and meals.</w:t>
      </w:r>
    </w:p>
    <w:p w14:paraId="02947D96" w14:textId="77777777" w:rsidR="00680D79" w:rsidRPr="00924A08" w:rsidRDefault="00680D79" w:rsidP="00680D79">
      <w:pPr>
        <w:pStyle w:val="Heading2"/>
        <w:rPr>
          <w:noProof/>
          <w:lang w:val="en-NZ"/>
        </w:rPr>
      </w:pPr>
      <w:r w:rsidRPr="00924A08">
        <w:rPr>
          <w:noProof/>
          <w:lang w:val="en-NZ"/>
        </w:rPr>
        <w:t>Avoid assumptions</w:t>
      </w:r>
    </w:p>
    <w:p w14:paraId="15A283F0" w14:textId="77777777" w:rsidR="00680D79" w:rsidRPr="00924A08" w:rsidRDefault="00680D79" w:rsidP="00680D79">
      <w:pPr>
        <w:rPr>
          <w:noProof/>
          <w:lang w:val="en-NZ"/>
        </w:rPr>
      </w:pPr>
      <w:r w:rsidRPr="00924A08">
        <w:rPr>
          <w:noProof/>
          <w:lang w:val="en-NZ"/>
        </w:rPr>
        <w:t>Some experiences are common for tāngata whaikaha Māori, but supporters should remember that</w:t>
      </w:r>
    </w:p>
    <w:p w14:paraId="16AC5A9F" w14:textId="77777777" w:rsidR="00680D79" w:rsidRPr="00924A08" w:rsidRDefault="00680D79" w:rsidP="00413C52">
      <w:pPr>
        <w:pStyle w:val="ListParagraph"/>
        <w:numPr>
          <w:ilvl w:val="0"/>
          <w:numId w:val="28"/>
        </w:numPr>
        <w:spacing w:before="0" w:after="120"/>
        <w:ind w:left="714" w:hanging="357"/>
        <w:rPr>
          <w:noProof/>
          <w:lang w:val="en-NZ"/>
        </w:rPr>
      </w:pPr>
      <w:r w:rsidRPr="00924A08">
        <w:rPr>
          <w:noProof/>
          <w:lang w:val="en-NZ"/>
        </w:rPr>
        <w:t>Every Māori person is unique.</w:t>
      </w:r>
    </w:p>
    <w:p w14:paraId="6D1D345D" w14:textId="77777777" w:rsidR="00680D79" w:rsidRPr="00924A08" w:rsidRDefault="00680D79" w:rsidP="00413C52">
      <w:pPr>
        <w:pStyle w:val="ListParagraph"/>
        <w:numPr>
          <w:ilvl w:val="0"/>
          <w:numId w:val="28"/>
        </w:numPr>
        <w:spacing w:before="0" w:after="120"/>
        <w:ind w:left="714" w:hanging="357"/>
        <w:rPr>
          <w:noProof/>
          <w:lang w:val="en-NZ"/>
        </w:rPr>
      </w:pPr>
      <w:r w:rsidRPr="00924A08">
        <w:rPr>
          <w:noProof/>
          <w:lang w:val="en-NZ"/>
        </w:rPr>
        <w:t>People vary in how involved they are in Māori practices and language, tikanga Māori and te reo Māori.</w:t>
      </w:r>
    </w:p>
    <w:p w14:paraId="146ED33E" w14:textId="77777777" w:rsidR="00680D79" w:rsidRPr="00924A08" w:rsidRDefault="00680D79" w:rsidP="00413C52">
      <w:pPr>
        <w:pStyle w:val="ListParagraph"/>
        <w:numPr>
          <w:ilvl w:val="0"/>
          <w:numId w:val="28"/>
        </w:numPr>
        <w:spacing w:before="0" w:after="120"/>
        <w:ind w:left="714" w:hanging="357"/>
        <w:rPr>
          <w:noProof/>
          <w:lang w:val="en-NZ"/>
        </w:rPr>
      </w:pPr>
      <w:r w:rsidRPr="00924A08">
        <w:rPr>
          <w:noProof/>
          <w:lang w:val="en-NZ"/>
        </w:rPr>
        <w:t>Each iwi, hapū, and whānau has cultural differences.</w:t>
      </w:r>
    </w:p>
    <w:p w14:paraId="7AAAA3F2" w14:textId="255C7E5C" w:rsidR="00680D79" w:rsidRPr="00924A08" w:rsidRDefault="00413C52" w:rsidP="00680D79">
      <w:pPr>
        <w:rPr>
          <w:noProof/>
          <w:lang w:val="en-NZ"/>
        </w:rPr>
      </w:pPr>
      <w:r w:rsidRPr="6189A320">
        <w:rPr>
          <w:color w:val="000000" w:themeColor="text1"/>
        </w:rPr>
        <w:t xml:space="preserve">For more information visit </w:t>
      </w:r>
      <w:hyperlink r:id="rId13">
        <w:r w:rsidRPr="6189A320">
          <w:rPr>
            <w:rStyle w:val="Hyperlink"/>
          </w:rPr>
          <w:t>https://www.supportmydecisions.nz/how-to-do-sdm/maoritanga</w:t>
        </w:r>
      </w:hyperlink>
      <w:r>
        <w:t xml:space="preserve"> </w:t>
      </w:r>
      <w:r w:rsidRPr="6189A320">
        <w:rPr>
          <w:rFonts w:ascii="Verdana" w:eastAsia="Verdana" w:hAnsi="Verdana" w:cs="Verdana"/>
          <w:color w:val="000000" w:themeColor="text1"/>
        </w:rPr>
        <w:t>or</w:t>
      </w:r>
      <w:r>
        <w:rPr>
          <w:rFonts w:ascii="Verdana" w:eastAsia="Verdana" w:hAnsi="Verdana" w:cs="Verdana"/>
          <w:color w:val="000000" w:themeColor="text1"/>
        </w:rPr>
        <w:t xml:space="preserve"> </w:t>
      </w:r>
      <w:hyperlink r:id="rId14" w:history="1">
        <w:r w:rsidRPr="007B531D">
          <w:rPr>
            <w:rStyle w:val="Hyperlink"/>
            <w:rFonts w:ascii="Verdana" w:eastAsia="Verdana" w:hAnsi="Verdana" w:cs="Verdana"/>
          </w:rPr>
          <w:t>www.supportmydecisions.nz/303</w:t>
        </w:r>
      </w:hyperlink>
    </w:p>
    <w:p w14:paraId="34C74F68" w14:textId="1EF7BBF3" w:rsidR="008F322C" w:rsidRPr="00413C52" w:rsidRDefault="00680D79" w:rsidP="00413C52">
      <w:pPr>
        <w:rPr>
          <w:b/>
          <w:bCs/>
          <w:noProof/>
          <w:lang w:val="en-NZ"/>
        </w:rPr>
      </w:pPr>
      <w:r w:rsidRPr="00924A08">
        <w:rPr>
          <w:b/>
          <w:bCs/>
          <w:noProof/>
          <w:lang w:val="en-NZ"/>
        </w:rPr>
        <w:t xml:space="preserve">End of </w:t>
      </w:r>
      <w:r w:rsidRPr="00924A08">
        <w:rPr>
          <w:b/>
          <w:bCs/>
          <w:noProof/>
          <w:lang w:val="en-NZ"/>
        </w:rPr>
        <w:t>Understand how Māoritanga is important</w:t>
      </w:r>
    </w:p>
    <w:sectPr w:rsidR="008F322C" w:rsidRPr="00413C52" w:rsidSect="00855C4F">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373E" w14:textId="77777777" w:rsidR="007E6CED" w:rsidRDefault="007E6CED">
      <w:r>
        <w:separator/>
      </w:r>
    </w:p>
  </w:endnote>
  <w:endnote w:type="continuationSeparator" w:id="0">
    <w:p w14:paraId="5BF4EE9E" w14:textId="77777777" w:rsidR="007E6CED" w:rsidRDefault="007E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6592" w14:textId="77777777" w:rsidR="00FC6AAA" w:rsidRDefault="00FC6AAA" w:rsidP="00D0147F">
    <w:pPr>
      <w:pStyle w:val="Footer"/>
      <w:framePr w:wrap="around"/>
    </w:pPr>
    <w:r>
      <w:fldChar w:fldCharType="begin"/>
    </w:r>
    <w:r>
      <w:instrText xml:space="preserve">PAGE  </w:instrText>
    </w:r>
    <w:r>
      <w:fldChar w:fldCharType="end"/>
    </w:r>
  </w:p>
  <w:p w14:paraId="6B7C6D4D"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3989" w14:textId="77777777" w:rsidR="00FC6AAA" w:rsidRDefault="00FC6AAA" w:rsidP="00D0147F">
    <w:pPr>
      <w:pStyle w:val="Footer"/>
      <w:framePr w:wrap="around"/>
    </w:pPr>
  </w:p>
  <w:p w14:paraId="5902F2B7"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737F"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F8D3" w14:textId="77777777" w:rsidR="007E6CED" w:rsidRDefault="007E6CED">
      <w:r>
        <w:separator/>
      </w:r>
    </w:p>
  </w:footnote>
  <w:footnote w:type="continuationSeparator" w:id="0">
    <w:p w14:paraId="21F8B074" w14:textId="77777777" w:rsidR="007E6CED" w:rsidRDefault="007E6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57BC"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715C976B">
              <wp:simplePos x="0" y="0"/>
              <wp:positionH relativeFrom="column">
                <wp:posOffset>24584</wp:posOffset>
              </wp:positionH>
              <wp:positionV relativeFrom="topMargin">
                <wp:posOffset>522514</wp:posOffset>
              </wp:positionV>
              <wp:extent cx="655320" cy="446315"/>
              <wp:effectExtent l="0" t="0" r="1143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46315"/>
                      </a:xfrm>
                      <a:prstGeom prst="rect">
                        <a:avLst/>
                      </a:prstGeom>
                      <a:solidFill>
                        <a:srgbClr val="FFFFFF"/>
                      </a:solidFill>
                      <a:ln w="15875">
                        <a:solidFill>
                          <a:srgbClr val="000000"/>
                        </a:solidFill>
                        <a:miter lim="800000"/>
                        <a:headEnd/>
                        <a:tailEnd/>
                      </a:ln>
                    </wps:spPr>
                    <wps:txbx>
                      <w:txbxContent>
                        <w:p w14:paraId="0B7D67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95pt;margin-top:41.15pt;width:51.6pt;height:3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" strokeweight="1.25pt">
              <v:textbox inset="1.5mm,,1.5mm">
                <w:txbxContent>
                  <w:p w14:paraId="0B7D6721"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73B90"/>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30C1CA2"/>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43AA22B7"/>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4AFA0C96"/>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5FBD1C9A"/>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6150D4"/>
    <w:multiLevelType w:val="singleLevel"/>
    <w:tmpl w:val="14090001"/>
    <w:lvl w:ilvl="0">
      <w:start w:val="1"/>
      <w:numFmt w:val="bullet"/>
      <w:lvlText w:val=""/>
      <w:lvlJc w:val="left"/>
      <w:pPr>
        <w:ind w:left="720" w:hanging="360"/>
      </w:pPr>
      <w:rPr>
        <w:rFonts w:ascii="Symbol" w:hAnsi="Symbol" w:hint="default"/>
      </w:rPr>
    </w:lvl>
  </w:abstractNum>
  <w:abstractNum w:abstractNumId="21" w15:restartNumberingAfterBreak="0">
    <w:nsid w:val="798D6CF5"/>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9"/>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9"/>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2"/>
  </w:num>
  <w:num w:numId="22" w16cid:durableId="1241252674">
    <w:abstractNumId w:val="15"/>
  </w:num>
  <w:num w:numId="23" w16cid:durableId="1618216405">
    <w:abstractNumId w:val="20"/>
  </w:num>
  <w:num w:numId="24" w16cid:durableId="1684630639">
    <w:abstractNumId w:val="13"/>
  </w:num>
  <w:num w:numId="25" w16cid:durableId="78717922">
    <w:abstractNumId w:val="18"/>
  </w:num>
  <w:num w:numId="26" w16cid:durableId="651176383">
    <w:abstractNumId w:val="17"/>
  </w:num>
  <w:num w:numId="27" w16cid:durableId="506020377">
    <w:abstractNumId w:val="21"/>
  </w:num>
  <w:num w:numId="28" w16cid:durableId="18888359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79"/>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29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0E43"/>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13C52"/>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0D79"/>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B1201"/>
    <w:rsid w:val="007E6A23"/>
    <w:rsid w:val="007E6CED"/>
    <w:rsid w:val="00814E01"/>
    <w:rsid w:val="00821A3E"/>
    <w:rsid w:val="00833DBF"/>
    <w:rsid w:val="00841B0E"/>
    <w:rsid w:val="00855C4F"/>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4C5C"/>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113B6"/>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0ECE5481"/>
  <w15:docId w15:val="{17CAE31A-681F-44D6-89DF-F0478394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C52"/>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how-to-do-sdm/maoritanga"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pportmydecisions.nz/3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INFO-383298788-14708</_dlc_DocId>
    <_dlc_DocIdUrl xmlns="361de0cf-f0ad-427e-92ef-ed0a58ba3287">
      <Url>https://msdgovtnz.sharepoint.com/sites/whaikaha-WRK-Outreach-and-Innovation/_layouts/15/DocIdRedir.aspx?ID=INFO-383298788-14708</Url>
      <Description>INFO-383298788-14708</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8AEA00F9-9D25-44AC-8C68-6D6C7F468097}"/>
</file>

<file path=customXml/itemProps3.xml><?xml version="1.0" encoding="utf-8"?>
<ds:datastoreItem xmlns:ds="http://schemas.openxmlformats.org/officeDocument/2006/customXml" ds:itemID="{6094F150-2C80-40E4-A489-31A3668A17F8}"/>
</file>

<file path=customXml/itemProps4.xml><?xml version="1.0" encoding="utf-8"?>
<ds:datastoreItem xmlns:ds="http://schemas.openxmlformats.org/officeDocument/2006/customXml" ds:itemID="{F2897E7C-C152-448B-8F33-6C4121E5BE2A}"/>
</file>

<file path=customXml/itemProps5.xml><?xml version="1.0" encoding="utf-8"?>
<ds:datastoreItem xmlns:ds="http://schemas.openxmlformats.org/officeDocument/2006/customXml" ds:itemID="{577FEBA5-516B-49FF-B1B7-F4741EF9BC1D}"/>
</file>

<file path=docProps/app.xml><?xml version="1.0" encoding="utf-8"?>
<Properties xmlns="http://schemas.openxmlformats.org/officeDocument/2006/extended-properties" xmlns:vt="http://schemas.openxmlformats.org/officeDocument/2006/docPropsVTypes">
  <Template>LP 18pt A4.dotx</Template>
  <TotalTime>15</TotalTime>
  <Pages>8</Pages>
  <Words>542</Words>
  <Characters>5553</Characters>
  <Application>Microsoft Office Word</Application>
  <DocSecurity>0</DocSecurity>
  <Lines>308</Lines>
  <Paragraphs>304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Book Title</vt:lpstr>
      <vt:lpstr>Understand how Māoritanga is important</vt:lpstr>
      <vt:lpstr>    How are whānau important to the person? (social connections)</vt:lpstr>
      <vt:lpstr>    How is wairua important to the person? (spiritual wellbeing)</vt:lpstr>
      <vt:lpstr>    How are cultural events and activities important to the person?</vt:lpstr>
      <vt:lpstr>    Common Māoritanga decisions</vt:lpstr>
      <vt:lpstr>    Avoid assumptions</vt:lpstr>
    </vt:vector>
  </TitlesOfParts>
  <Company>RNZFB</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5</cp:revision>
  <cp:lastPrinted>1900-12-31T12:00:00Z</cp:lastPrinted>
  <dcterms:created xsi:type="dcterms:W3CDTF">2026-06-05T06:09:00Z</dcterms:created>
  <dcterms:modified xsi:type="dcterms:W3CDTF">2026-06-05T06:25:00Z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7eb60eaa-8214-4193-a096-2a7682df85ec</vt:lpwstr>
  </property>
  <property fmtid="{D5CDD505-2E9C-101B-9397-08002B2CF9AE}" pid="4" name="MediaServiceImageTags">
    <vt:lpwstr/>
  </property>
  <property fmtid="{D5CDD505-2E9C-101B-9397-08002B2CF9AE}" pid="5" name="RevIMBCS">
    <vt:lpwstr/>
  </property>
</Properties>
</file>