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A5C15" w14:textId="77777777" w:rsidR="0069402E" w:rsidRPr="00352E71" w:rsidRDefault="0069402E" w:rsidP="0069402E">
      <w:pPr>
        <w:rPr>
          <w:noProof/>
        </w:rPr>
      </w:pPr>
    </w:p>
    <w:p w14:paraId="6F3B785A" w14:textId="77777777" w:rsidR="0069402E" w:rsidRPr="00352E71" w:rsidRDefault="0069402E" w:rsidP="0069402E">
      <w:r w:rsidRPr="00352E71">
        <w:rPr>
          <w:noProof/>
        </w:rPr>
        <w:drawing>
          <wp:inline distT="0" distB="0" distL="0" distR="0" wp14:anchorId="27AD8B3C" wp14:editId="47C34195">
            <wp:extent cx="3038475" cy="438150"/>
            <wp:effectExtent l="0" t="0" r="9525" b="0"/>
            <wp:docPr id="1412764210" name="drawing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64210" name="Picture 1412764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E71">
        <w:rPr>
          <w:noProof/>
        </w:rPr>
        <w:drawing>
          <wp:inline distT="0" distB="0" distL="0" distR="0" wp14:anchorId="28B7C13B" wp14:editId="2C7CAE94">
            <wp:extent cx="2790825" cy="485775"/>
            <wp:effectExtent l="0" t="0" r="9525" b="9525"/>
            <wp:docPr id="903762940" name="drawing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62940" name="Picture 9037629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1618" w14:textId="77777777" w:rsidR="0069402E" w:rsidRPr="00352E71" w:rsidRDefault="0069402E" w:rsidP="0069402E"/>
    <w:p w14:paraId="38329556" w14:textId="4A53992E" w:rsidR="00454B6E" w:rsidRDefault="00F11ED1" w:rsidP="008A22ED">
      <w:pPr>
        <w:pStyle w:val="BookTitle1"/>
      </w:pPr>
      <w:r w:rsidRPr="00CC6D4F">
        <w:t>Make the decision</w:t>
      </w:r>
    </w:p>
    <w:p w14:paraId="0797C330" w14:textId="184276A7" w:rsidR="00AF43E6" w:rsidRPr="00475E75" w:rsidRDefault="00AF43E6" w:rsidP="00CF11C1">
      <w:r>
        <w:t>Adapted in</w:t>
      </w:r>
      <w:r w:rsidRPr="00475E75">
        <w:t xml:space="preserve"> </w:t>
      </w:r>
      <w:r w:rsidR="00CF11C1">
        <w:t>2026</w:t>
      </w:r>
      <w:r w:rsidRPr="00475E75">
        <w:t xml:space="preserve"> by Accessible Formats Service,</w:t>
      </w:r>
      <w:r w:rsidR="008A22ED">
        <w:br/>
      </w:r>
      <w:r>
        <w:rPr>
          <w:szCs w:val="36"/>
        </w:rPr>
        <w:t>Blind</w:t>
      </w:r>
      <w:r w:rsidR="008A22ED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</w:p>
    <w:p w14:paraId="08EF8139" w14:textId="2D63E0AC" w:rsidR="002D4042" w:rsidRDefault="00C315A7" w:rsidP="00B67A54">
      <w:pPr>
        <w:pStyle w:val="imagecaption"/>
        <w:sectPr w:rsidR="002D4042" w:rsidSect="00891AC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352E71">
        <w:rPr>
          <w:b/>
          <w:bCs/>
        </w:rPr>
        <w:t>Transcriber's Note:</w:t>
      </w:r>
      <w:r w:rsidRPr="00352E71">
        <w:t xml:space="preserve"> </w:t>
      </w:r>
      <w:r w:rsidRPr="00352E71">
        <w:rPr>
          <w:rStyle w:val="Emphasis"/>
          <w:b w:val="0"/>
          <w:bCs/>
        </w:rPr>
        <w:t xml:space="preserve">There are two logos at the top of the page. The logo on the left is </w:t>
      </w:r>
      <w:r w:rsidRPr="00352E71">
        <w:rPr>
          <w:rStyle w:val="Emphasis"/>
          <w:b w:val="0"/>
          <w:bCs/>
          <w:noProof/>
          <w:lang w:val="mi-NZ"/>
        </w:rPr>
        <w:t>Whaikaha</w:t>
      </w:r>
      <w:r w:rsidRPr="00352E71">
        <w:rPr>
          <w:rStyle w:val="Emphasis"/>
          <w:b w:val="0"/>
          <w:bCs/>
        </w:rPr>
        <w:t xml:space="preserve">—Ministry of Disabled People. The logo on the right is </w:t>
      </w:r>
      <w:r w:rsidRPr="00352E71">
        <w:rPr>
          <w:rStyle w:val="Emphasis"/>
          <w:b w:val="0"/>
          <w:bCs/>
          <w:noProof/>
          <w:lang w:val="mi-NZ"/>
        </w:rPr>
        <w:t>Whaimana</w:t>
      </w:r>
      <w:r w:rsidRPr="00352E71">
        <w:rPr>
          <w:rStyle w:val="Emphasis"/>
          <w:b w:val="0"/>
          <w:bCs/>
        </w:rPr>
        <w:t>—Support My Decisions.</w:t>
      </w:r>
      <w:r w:rsidR="00B67A54">
        <w:t xml:space="preserve"> </w:t>
      </w:r>
    </w:p>
    <w:p w14:paraId="726A4291" w14:textId="77777777" w:rsidR="00623CFF" w:rsidRPr="00CC6D4F" w:rsidRDefault="00623CFF" w:rsidP="00623CFF">
      <w:pPr>
        <w:pStyle w:val="Heading1"/>
      </w:pPr>
      <w:r w:rsidRPr="00CC6D4F">
        <w:lastRenderedPageBreak/>
        <w:t>Make the decision</w:t>
      </w:r>
    </w:p>
    <w:p w14:paraId="71889E66" w14:textId="7BC0B3D9" w:rsidR="00623CFF" w:rsidRPr="00CC6D4F" w:rsidRDefault="00623CFF" w:rsidP="00623CFF">
      <w:r w:rsidRPr="00CC6D4F">
        <w:t>The decision-maker chooses the option that feels right for them after thinking about their choices. Making decisions can build confidence.</w:t>
      </w:r>
    </w:p>
    <w:p w14:paraId="21319449" w14:textId="77777777" w:rsidR="00623CFF" w:rsidRPr="00CC6D4F" w:rsidRDefault="00623CFF" w:rsidP="00623CFF">
      <w:pPr>
        <w:pStyle w:val="Heading2"/>
      </w:pPr>
      <w:r w:rsidRPr="00CC6D4F">
        <w:t>For decision-makers</w:t>
      </w:r>
    </w:p>
    <w:p w14:paraId="06127749" w14:textId="77777777" w:rsidR="00623CFF" w:rsidRPr="00CC6D4F" w:rsidRDefault="00623CFF" w:rsidP="00F11ED1">
      <w:pPr>
        <w:pStyle w:val="ListParagraph"/>
        <w:numPr>
          <w:ilvl w:val="0"/>
          <w:numId w:val="28"/>
        </w:numPr>
        <w:spacing w:before="0" w:after="120"/>
        <w:ind w:left="714" w:hanging="357"/>
      </w:pPr>
      <w:r w:rsidRPr="00CC6D4F">
        <w:t>This is YOUR decision.</w:t>
      </w:r>
    </w:p>
    <w:p w14:paraId="0D76D8EE" w14:textId="77777777" w:rsidR="00623CFF" w:rsidRPr="00CC6D4F" w:rsidRDefault="00623CFF" w:rsidP="00F11ED1">
      <w:pPr>
        <w:pStyle w:val="ListParagraph"/>
        <w:numPr>
          <w:ilvl w:val="0"/>
          <w:numId w:val="28"/>
        </w:numPr>
        <w:spacing w:before="0" w:after="120"/>
        <w:ind w:left="714" w:hanging="357"/>
      </w:pPr>
      <w:r w:rsidRPr="00CC6D4F">
        <w:t>You have the right to choose what you want.</w:t>
      </w:r>
    </w:p>
    <w:p w14:paraId="236CD8C9" w14:textId="77777777" w:rsidR="00623CFF" w:rsidRPr="00CC6D4F" w:rsidRDefault="00623CFF" w:rsidP="00F11ED1">
      <w:pPr>
        <w:pStyle w:val="ListParagraph"/>
        <w:numPr>
          <w:ilvl w:val="0"/>
          <w:numId w:val="28"/>
        </w:numPr>
        <w:spacing w:before="0" w:after="120"/>
        <w:ind w:left="714" w:hanging="357"/>
      </w:pPr>
      <w:r w:rsidRPr="00CC6D4F">
        <w:t>Your choice matters most.</w:t>
      </w:r>
    </w:p>
    <w:p w14:paraId="21C564F2" w14:textId="77777777" w:rsidR="00623CFF" w:rsidRPr="00CC6D4F" w:rsidRDefault="00623CFF" w:rsidP="00F11ED1">
      <w:pPr>
        <w:pStyle w:val="ListParagraph"/>
        <w:numPr>
          <w:ilvl w:val="0"/>
          <w:numId w:val="28"/>
        </w:numPr>
        <w:spacing w:before="0" w:after="120"/>
        <w:ind w:left="714" w:hanging="357"/>
      </w:pPr>
      <w:r w:rsidRPr="00CC6D4F">
        <w:t>It</w:t>
      </w:r>
      <w:r>
        <w:t>'</w:t>
      </w:r>
      <w:r w:rsidRPr="00CC6D4F">
        <w:t>s okay to take your time.</w:t>
      </w:r>
    </w:p>
    <w:p w14:paraId="2CBE6E28" w14:textId="61E93B85" w:rsidR="00623CFF" w:rsidRPr="00CC6D4F" w:rsidRDefault="00623CFF" w:rsidP="00F11ED1">
      <w:pPr>
        <w:pStyle w:val="ListParagraph"/>
        <w:numPr>
          <w:ilvl w:val="0"/>
          <w:numId w:val="28"/>
        </w:numPr>
        <w:spacing w:before="0" w:after="120"/>
        <w:ind w:left="714" w:hanging="357"/>
      </w:pPr>
      <w:r w:rsidRPr="00CC6D4F">
        <w:t>You don</w:t>
      </w:r>
      <w:r>
        <w:t>'</w:t>
      </w:r>
      <w:r w:rsidRPr="00CC6D4F">
        <w:t>t need to make a perfect choice</w:t>
      </w:r>
      <w:r w:rsidR="001E35F5">
        <w:t>—</w:t>
      </w:r>
      <w:r w:rsidRPr="00CC6D4F">
        <w:t>just the right choice for you.</w:t>
      </w:r>
    </w:p>
    <w:p w14:paraId="2094D0FF" w14:textId="77777777" w:rsidR="00623CFF" w:rsidRPr="00CC6D4F" w:rsidRDefault="00623CFF" w:rsidP="00623CFF">
      <w:pPr>
        <w:pStyle w:val="Heading2"/>
      </w:pPr>
      <w:r w:rsidRPr="00CC6D4F">
        <w:t>For the supporter</w:t>
      </w:r>
    </w:p>
    <w:p w14:paraId="08227FA9" w14:textId="33250F60" w:rsidR="00623CFF" w:rsidRPr="00CC6D4F" w:rsidRDefault="00623CFF" w:rsidP="00F11ED1">
      <w:pPr>
        <w:pStyle w:val="ListParagraph"/>
        <w:numPr>
          <w:ilvl w:val="0"/>
          <w:numId w:val="29"/>
        </w:numPr>
        <w:spacing w:before="0" w:after="120"/>
        <w:ind w:left="714" w:hanging="357"/>
      </w:pPr>
      <w:r w:rsidRPr="00CC6D4F">
        <w:t>Listen carefully. Pay attention to all forms of communication</w:t>
      </w:r>
      <w:r w:rsidR="00F11ED1">
        <w:t>—</w:t>
      </w:r>
      <w:r w:rsidRPr="00CC6D4F">
        <w:t>words, gestures, expressions.</w:t>
      </w:r>
    </w:p>
    <w:p w14:paraId="2E8832A3" w14:textId="77777777" w:rsidR="00623CFF" w:rsidRPr="00CC6D4F" w:rsidRDefault="00623CFF" w:rsidP="00F11ED1">
      <w:pPr>
        <w:pStyle w:val="ListParagraph"/>
        <w:numPr>
          <w:ilvl w:val="0"/>
          <w:numId w:val="29"/>
        </w:numPr>
        <w:spacing w:before="0" w:after="120"/>
        <w:ind w:left="714" w:hanging="357"/>
      </w:pPr>
      <w:r w:rsidRPr="00CC6D4F">
        <w:t>Respect the choice. You don</w:t>
      </w:r>
      <w:r>
        <w:t>'</w:t>
      </w:r>
      <w:r w:rsidRPr="00CC6D4F">
        <w:t>t have to agree with the choice being made.</w:t>
      </w:r>
    </w:p>
    <w:p w14:paraId="3A0B728E" w14:textId="67B84FC3" w:rsidR="00F11ED1" w:rsidRDefault="00623CFF" w:rsidP="00F11ED1">
      <w:pPr>
        <w:pStyle w:val="ListParagraph"/>
        <w:numPr>
          <w:ilvl w:val="0"/>
          <w:numId w:val="29"/>
        </w:numPr>
        <w:spacing w:before="0" w:after="120"/>
        <w:ind w:left="714" w:hanging="357"/>
      </w:pPr>
      <w:r w:rsidRPr="00CC6D4F">
        <w:t>Build confidence. Celebrate the choice, not just the outcome.</w:t>
      </w:r>
    </w:p>
    <w:p w14:paraId="2A3C55E7" w14:textId="4BBCE609" w:rsidR="00623CFF" w:rsidRPr="00F11ED1" w:rsidRDefault="00F11ED1" w:rsidP="00F11ED1">
      <w:pPr>
        <w:spacing w:before="0" w:after="0" w:line="240" w:lineRule="auto"/>
        <w:rPr>
          <w:lang w:val="en-GB" w:eastAsia="en-GB"/>
        </w:rPr>
      </w:pPr>
      <w:r>
        <w:br w:type="page"/>
      </w:r>
    </w:p>
    <w:p w14:paraId="6436752B" w14:textId="77777777" w:rsidR="00623CFF" w:rsidRPr="00CC6D4F" w:rsidRDefault="00623CFF" w:rsidP="00623CFF">
      <w:pPr>
        <w:pStyle w:val="Heading2"/>
      </w:pPr>
      <w:r w:rsidRPr="00CC6D4F">
        <w:t>Take action</w:t>
      </w:r>
    </w:p>
    <w:p w14:paraId="1839ECAF" w14:textId="77777777" w:rsidR="00623CFF" w:rsidRPr="00CC6D4F" w:rsidRDefault="00623CFF" w:rsidP="00623CFF">
      <w:r w:rsidRPr="00CC6D4F">
        <w:t>Make the decision real. This might include:</w:t>
      </w:r>
    </w:p>
    <w:p w14:paraId="0139A4EF" w14:textId="77777777" w:rsidR="00623CFF" w:rsidRPr="00CC6D4F" w:rsidRDefault="00623CFF" w:rsidP="00F11ED1">
      <w:pPr>
        <w:pStyle w:val="ListParagraph"/>
        <w:numPr>
          <w:ilvl w:val="0"/>
          <w:numId w:val="30"/>
        </w:numPr>
        <w:spacing w:before="0" w:after="120"/>
        <w:ind w:left="714" w:hanging="357"/>
      </w:pPr>
      <w:r w:rsidRPr="00CC6D4F">
        <w:t>make an easy-to-understand record of the decision</w:t>
      </w:r>
    </w:p>
    <w:p w14:paraId="1B791083" w14:textId="77777777" w:rsidR="00623CFF" w:rsidRPr="00CC6D4F" w:rsidRDefault="00623CFF" w:rsidP="00F11ED1">
      <w:pPr>
        <w:pStyle w:val="ListParagraph"/>
        <w:numPr>
          <w:ilvl w:val="0"/>
          <w:numId w:val="30"/>
        </w:numPr>
        <w:spacing w:before="0" w:after="120"/>
        <w:ind w:left="714" w:hanging="357"/>
      </w:pPr>
      <w:r w:rsidRPr="00CC6D4F">
        <w:t>make a clear plan</w:t>
      </w:r>
    </w:p>
    <w:p w14:paraId="0E7B2119" w14:textId="77777777" w:rsidR="00623CFF" w:rsidRPr="00CC6D4F" w:rsidRDefault="00623CFF" w:rsidP="00F11ED1">
      <w:pPr>
        <w:pStyle w:val="ListParagraph"/>
        <w:numPr>
          <w:ilvl w:val="0"/>
          <w:numId w:val="30"/>
        </w:numPr>
        <w:spacing w:before="0" w:after="120"/>
        <w:ind w:left="714" w:hanging="357"/>
      </w:pPr>
      <w:r w:rsidRPr="00CC6D4F">
        <w:t>arrange the right support</w:t>
      </w:r>
    </w:p>
    <w:p w14:paraId="24B18135" w14:textId="77777777" w:rsidR="00623CFF" w:rsidRPr="00CC6D4F" w:rsidRDefault="00623CFF" w:rsidP="00F11ED1">
      <w:pPr>
        <w:pStyle w:val="ListParagraph"/>
        <w:numPr>
          <w:ilvl w:val="0"/>
          <w:numId w:val="30"/>
        </w:numPr>
        <w:spacing w:before="0" w:after="120"/>
        <w:ind w:left="714" w:hanging="357"/>
      </w:pPr>
      <w:r w:rsidRPr="00CC6D4F">
        <w:t>make sure everyone involved understands the decision and the plan</w:t>
      </w:r>
    </w:p>
    <w:p w14:paraId="48B6842A" w14:textId="77777777" w:rsidR="00623CFF" w:rsidRPr="00CC6D4F" w:rsidRDefault="00623CFF" w:rsidP="00F11ED1">
      <w:pPr>
        <w:pStyle w:val="ListParagraph"/>
        <w:numPr>
          <w:ilvl w:val="0"/>
          <w:numId w:val="30"/>
        </w:numPr>
        <w:spacing w:before="0" w:after="120"/>
        <w:ind w:left="714" w:hanging="357"/>
      </w:pPr>
      <w:r w:rsidRPr="00CC6D4F">
        <w:t>put the decision into action!</w:t>
      </w:r>
    </w:p>
    <w:p w14:paraId="1CF92068" w14:textId="77777777" w:rsidR="00623CFF" w:rsidRPr="00CC6D4F" w:rsidRDefault="00623CFF" w:rsidP="00F11ED1">
      <w:pPr>
        <w:pStyle w:val="ListParagraph"/>
        <w:numPr>
          <w:ilvl w:val="0"/>
          <w:numId w:val="30"/>
        </w:numPr>
        <w:spacing w:before="0" w:after="120"/>
        <w:ind w:left="714" w:hanging="357"/>
      </w:pPr>
      <w:r w:rsidRPr="00CC6D4F">
        <w:t>be flexible</w:t>
      </w:r>
    </w:p>
    <w:p w14:paraId="1C5CE92F" w14:textId="77777777" w:rsidR="00623CFF" w:rsidRPr="00CC6D4F" w:rsidRDefault="00623CFF" w:rsidP="00F11ED1">
      <w:pPr>
        <w:pStyle w:val="ListParagraph"/>
        <w:numPr>
          <w:ilvl w:val="0"/>
          <w:numId w:val="30"/>
        </w:numPr>
        <w:spacing w:before="0" w:after="120"/>
        <w:ind w:left="714" w:hanging="357"/>
      </w:pPr>
      <w:r w:rsidRPr="00CC6D4F">
        <w:t>be ready to make changes.</w:t>
      </w:r>
    </w:p>
    <w:p w14:paraId="336A7AC7" w14:textId="6D808EE8" w:rsidR="00623CFF" w:rsidRPr="00CC6D4F" w:rsidRDefault="001E35F5" w:rsidP="00623CFF">
      <w:r w:rsidRPr="66286072">
        <w:rPr>
          <w:color w:val="000000" w:themeColor="text1"/>
        </w:rPr>
        <w:t xml:space="preserve">For more information visit </w:t>
      </w:r>
      <w:hyperlink r:id="rId16">
        <w:r w:rsidRPr="66286072">
          <w:rPr>
            <w:rStyle w:val="Hyperlink"/>
          </w:rPr>
          <w:t>https://www.supportmydecisions.nz/how-to-do-sdm/make-the-decision</w:t>
        </w:r>
      </w:hyperlink>
      <w:r>
        <w:t xml:space="preserve"> or </w:t>
      </w:r>
      <w:hyperlink r:id="rId17" w:history="1">
        <w:r w:rsidRPr="007B531D">
          <w:rPr>
            <w:rStyle w:val="Hyperlink"/>
            <w:rFonts w:ascii="Verdana" w:eastAsia="Verdana" w:hAnsi="Verdana" w:cs="Verdana"/>
          </w:rPr>
          <w:t>www.supportmydecisions.nz/306</w:t>
        </w:r>
      </w:hyperlink>
    </w:p>
    <w:p w14:paraId="7FD4209B" w14:textId="68C1B5B8" w:rsidR="008F322C" w:rsidRPr="00F11ED1" w:rsidRDefault="00F11ED1" w:rsidP="00C57195">
      <w:pPr>
        <w:rPr>
          <w:b/>
          <w:bCs/>
        </w:rPr>
      </w:pPr>
      <w:r w:rsidRPr="00F11ED1">
        <w:rPr>
          <w:b/>
          <w:bCs/>
        </w:rPr>
        <w:t xml:space="preserve">End of </w:t>
      </w:r>
      <w:r w:rsidRPr="00F11ED1">
        <w:rPr>
          <w:b/>
          <w:bCs/>
        </w:rPr>
        <w:t>Make the decision</w:t>
      </w:r>
    </w:p>
    <w:sectPr w:rsidR="008F322C" w:rsidRPr="00F11ED1" w:rsidSect="00165F4F">
      <w:footerReference w:type="default" r:id="rId18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E328F" w14:textId="77777777" w:rsidR="00196571" w:rsidRDefault="00196571">
      <w:r>
        <w:separator/>
      </w:r>
    </w:p>
  </w:endnote>
  <w:endnote w:type="continuationSeparator" w:id="0">
    <w:p w14:paraId="48E000D2" w14:textId="77777777" w:rsidR="00196571" w:rsidRDefault="0019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5B2A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04733EE4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59A1" w14:textId="77777777" w:rsidR="00FC6AAA" w:rsidRDefault="00FC6AAA" w:rsidP="00D0147F">
    <w:pPr>
      <w:pStyle w:val="Footer"/>
      <w:framePr w:wrap="around"/>
    </w:pPr>
  </w:p>
  <w:p w14:paraId="52EF4F2D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817C" w14:textId="77777777" w:rsidR="00891AC4" w:rsidRDefault="00891AC4">
    <w:pPr>
      <w:pStyle w:val="Footer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8723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7B38A" w14:textId="77777777" w:rsidR="00196571" w:rsidRDefault="00196571">
      <w:r>
        <w:separator/>
      </w:r>
    </w:p>
  </w:footnote>
  <w:footnote w:type="continuationSeparator" w:id="0">
    <w:p w14:paraId="46221AD9" w14:textId="77777777" w:rsidR="00196571" w:rsidRDefault="00196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93D1" w14:textId="77777777" w:rsidR="00891AC4" w:rsidRDefault="00891A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F45A" w14:textId="77777777" w:rsidR="00891AC4" w:rsidRDefault="00891A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A060C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2D83D4D6">
              <wp:simplePos x="0" y="0"/>
              <wp:positionH relativeFrom="column">
                <wp:posOffset>24584</wp:posOffset>
              </wp:positionH>
              <wp:positionV relativeFrom="topMargin">
                <wp:posOffset>522514</wp:posOffset>
              </wp:positionV>
              <wp:extent cx="655320" cy="468086"/>
              <wp:effectExtent l="0" t="0" r="11430" b="273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6808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657BE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41.15pt;width:51.6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" strokeweight="1.25pt">
              <v:textbox inset="1.5mm,,1.5mm">
                <w:txbxContent>
                  <w:p w14:paraId="17F657BE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1845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2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154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D6F2D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298A5F4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358A318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383B73FE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4FB34FF0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528A512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644D31BA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3"/>
  </w:num>
  <w:num w:numId="2" w16cid:durableId="57637754">
    <w:abstractNumId w:val="23"/>
  </w:num>
  <w:num w:numId="3" w16cid:durableId="1237475871">
    <w:abstractNumId w:val="13"/>
  </w:num>
  <w:num w:numId="4" w16cid:durableId="598410928">
    <w:abstractNumId w:val="13"/>
  </w:num>
  <w:num w:numId="5" w16cid:durableId="195629227">
    <w:abstractNumId w:val="13"/>
  </w:num>
  <w:num w:numId="6" w16cid:durableId="728071319">
    <w:abstractNumId w:val="13"/>
  </w:num>
  <w:num w:numId="7" w16cid:durableId="1028019779">
    <w:abstractNumId w:val="23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5"/>
  </w:num>
  <w:num w:numId="19" w16cid:durableId="630941144">
    <w:abstractNumId w:val="12"/>
  </w:num>
  <w:num w:numId="20" w16cid:durableId="334303644">
    <w:abstractNumId w:val="11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24"/>
  </w:num>
  <w:num w:numId="22" w16cid:durableId="697780118">
    <w:abstractNumId w:val="10"/>
  </w:num>
  <w:num w:numId="23" w16cid:durableId="266698158">
    <w:abstractNumId w:val="21"/>
  </w:num>
  <w:num w:numId="24" w16cid:durableId="1307012788">
    <w:abstractNumId w:val="20"/>
  </w:num>
  <w:num w:numId="25" w16cid:durableId="1527063449">
    <w:abstractNumId w:val="22"/>
  </w:num>
  <w:num w:numId="26" w16cid:durableId="349187055">
    <w:abstractNumId w:val="19"/>
  </w:num>
  <w:num w:numId="27" w16cid:durableId="526019371">
    <w:abstractNumId w:val="14"/>
  </w:num>
  <w:num w:numId="28" w16cid:durableId="363135186">
    <w:abstractNumId w:val="17"/>
  </w:num>
  <w:num w:numId="29" w16cid:durableId="1118454558">
    <w:abstractNumId w:val="16"/>
  </w:num>
  <w:num w:numId="30" w16cid:durableId="197489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C1"/>
    <w:rsid w:val="00003717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5F4F"/>
    <w:rsid w:val="0016600D"/>
    <w:rsid w:val="00196571"/>
    <w:rsid w:val="001A0859"/>
    <w:rsid w:val="001A1181"/>
    <w:rsid w:val="001A2407"/>
    <w:rsid w:val="001A6044"/>
    <w:rsid w:val="001E071C"/>
    <w:rsid w:val="001E35F5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6CB1"/>
    <w:rsid w:val="002976E3"/>
    <w:rsid w:val="002A00F5"/>
    <w:rsid w:val="002A0A02"/>
    <w:rsid w:val="002A71DB"/>
    <w:rsid w:val="002C6A67"/>
    <w:rsid w:val="002D4042"/>
    <w:rsid w:val="002D4F42"/>
    <w:rsid w:val="002E04EC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B12EF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23CFF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02E"/>
    <w:rsid w:val="00694AF8"/>
    <w:rsid w:val="00695F79"/>
    <w:rsid w:val="006978F2"/>
    <w:rsid w:val="006A56B9"/>
    <w:rsid w:val="006B0813"/>
    <w:rsid w:val="006B4091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91AC4"/>
    <w:rsid w:val="008A1F03"/>
    <w:rsid w:val="008A22ED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B5841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15A7"/>
    <w:rsid w:val="00C321AC"/>
    <w:rsid w:val="00C406C3"/>
    <w:rsid w:val="00C42DBE"/>
    <w:rsid w:val="00C50A52"/>
    <w:rsid w:val="00C513F3"/>
    <w:rsid w:val="00C534AE"/>
    <w:rsid w:val="00C57195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CF11C1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330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11ED1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665D5034"/>
  <w15:docId w15:val="{F1CB153E-7812-4C63-AB97-2254EF82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ED1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69402E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9402E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96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supportmydecisions.nz/3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upportmydecisions.nz/how-to-do-sdm/make-the-decis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ustomXml" Target="../customXml/item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INFO-383298788-14715</_dlc_DocId>
    <_dlc_DocIdUrl xmlns="361de0cf-f0ad-427e-92ef-ed0a58ba3287">
      <Url>https://msdgovtnz.sharepoint.com/sites/whaikaha-WRK-Outreach-and-Innovation/_layouts/15/DocIdRedir.aspx?ID=INFO-383298788-14715</Url>
      <Description>INFO-383298788-14715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BA3A3-4B8F-43E0-BE0C-1FC2E11683D1}"/>
</file>

<file path=customXml/itemProps3.xml><?xml version="1.0" encoding="utf-8"?>
<ds:datastoreItem xmlns:ds="http://schemas.openxmlformats.org/officeDocument/2006/customXml" ds:itemID="{1B983FE5-A337-491C-BDC0-C61B733A03E9}"/>
</file>

<file path=customXml/itemProps4.xml><?xml version="1.0" encoding="utf-8"?>
<ds:datastoreItem xmlns:ds="http://schemas.openxmlformats.org/officeDocument/2006/customXml" ds:itemID="{77707998-11BC-4038-8595-41287926B413}"/>
</file>

<file path=customXml/itemProps5.xml><?xml version="1.0" encoding="utf-8"?>
<ds:datastoreItem xmlns:ds="http://schemas.openxmlformats.org/officeDocument/2006/customXml" ds:itemID="{F8ECA2A0-038C-4337-95D8-D459A50AB945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26</TotalTime>
  <Pages>3</Pages>
  <Words>217</Words>
  <Characters>1253</Characters>
  <Application>Microsoft Office Word</Application>
  <DocSecurity>0</DocSecurity>
  <Lines>35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Book Title</vt:lpstr>
      <vt:lpstr>Think about the options</vt:lpstr>
      <vt:lpstr>    Thinking about each option</vt:lpstr>
      <vt:lpstr>        Head:</vt:lpstr>
      <vt:lpstr>        Heart:</vt:lpstr>
      <vt:lpstr>        Hands:</vt:lpstr>
      <vt:lpstr>        Hopes:</vt:lpstr>
      <vt:lpstr>    Comparing the options</vt:lpstr>
      <vt:lpstr>    Remember the big ideas</vt:lpstr>
    </vt:vector>
  </TitlesOfParts>
  <Company>RNZFB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14</cp:revision>
  <cp:lastPrinted>1900-12-31T12:00:00Z</cp:lastPrinted>
  <dcterms:created xsi:type="dcterms:W3CDTF">2026-06-08T08:04:00Z</dcterms:created>
  <dcterms:modified xsi:type="dcterms:W3CDTF">2026-06-08T09:42:00Z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53d495ae-9bc5-4c68-8de0-4bc047b8b37d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